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29B3E978" w14:textId="3206C673" w:rsidR="00132E50" w:rsidRPr="005711D8" w:rsidRDefault="00132E50" w:rsidP="00132E5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ATA DE REGISTRO DE PREÇOS</w:t>
      </w:r>
      <w:r w:rsidR="00602DA2">
        <w:rPr>
          <w:rFonts w:ascii="Calibri" w:hAnsi="Calibri" w:cs="Calibri"/>
          <w:bCs/>
          <w:szCs w:val="24"/>
        </w:rPr>
        <w:t xml:space="preserve"> nº 0</w:t>
      </w:r>
      <w:r w:rsidR="00C037AB">
        <w:rPr>
          <w:rFonts w:ascii="Calibri" w:hAnsi="Calibri" w:cs="Calibri"/>
          <w:bCs/>
          <w:szCs w:val="24"/>
        </w:rPr>
        <w:t>830</w:t>
      </w:r>
      <w:r w:rsidR="00602DA2">
        <w:rPr>
          <w:rFonts w:ascii="Calibri" w:hAnsi="Calibri" w:cs="Calibri"/>
          <w:bCs/>
          <w:szCs w:val="24"/>
        </w:rPr>
        <w:t>/2023</w:t>
      </w:r>
    </w:p>
    <w:p w14:paraId="76107855" w14:textId="77777777" w:rsidR="00132E50" w:rsidRPr="005711D8" w:rsidRDefault="00132E50" w:rsidP="00132E50">
      <w:pPr>
        <w:rPr>
          <w:rFonts w:ascii="Calibri" w:hAnsi="Calibri"/>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proofErr w:type="spellStart"/>
      <w:r w:rsidR="004D2E80">
        <w:rPr>
          <w:rFonts w:ascii="Calibri" w:hAnsi="Calibri" w:cs="Arial"/>
          <w:sz w:val="22"/>
          <w:szCs w:val="22"/>
        </w:rPr>
        <w:t>Dilmar</w:t>
      </w:r>
      <w:proofErr w:type="spellEnd"/>
      <w:r w:rsidR="004D2E80">
        <w:rPr>
          <w:rFonts w:ascii="Calibri" w:hAnsi="Calibri" w:cs="Arial"/>
          <w:sz w:val="22"/>
          <w:szCs w:val="22"/>
        </w:rPr>
        <w:t xml:space="preserve"> </w:t>
      </w:r>
      <w:proofErr w:type="spellStart"/>
      <w:r w:rsidR="004D2E80">
        <w:rPr>
          <w:rFonts w:ascii="Calibri" w:hAnsi="Calibri" w:cs="Arial"/>
          <w:sz w:val="22"/>
          <w:szCs w:val="22"/>
        </w:rPr>
        <w:t>Baretta</w:t>
      </w:r>
      <w:proofErr w:type="spellEnd"/>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27460C3D" w14:textId="1AF9CD4B" w:rsidR="00F04A4C" w:rsidRDefault="00F04A4C" w:rsidP="00F04A4C">
      <w:pPr>
        <w:jc w:val="both"/>
        <w:rPr>
          <w:rFonts w:ascii="Calibri" w:hAnsi="Calibri" w:cs="Calibri"/>
          <w:sz w:val="22"/>
          <w:szCs w:val="22"/>
        </w:rPr>
      </w:pPr>
    </w:p>
    <w:p w14:paraId="7C45896A" w14:textId="38EC8A6C" w:rsidR="00326A89" w:rsidRDefault="00326A89" w:rsidP="00F04A4C">
      <w:pPr>
        <w:jc w:val="both"/>
        <w:rPr>
          <w:rFonts w:ascii="Calibri" w:hAnsi="Calibri" w:cs="Calibri"/>
          <w:b/>
          <w:bCs/>
          <w:sz w:val="22"/>
          <w:szCs w:val="22"/>
          <w:u w:val="single"/>
        </w:rPr>
      </w:pPr>
      <w:r w:rsidRPr="00326A89">
        <w:rPr>
          <w:rFonts w:ascii="Calibri" w:hAnsi="Calibri" w:cs="Calibri"/>
          <w:b/>
          <w:bCs/>
          <w:sz w:val="22"/>
          <w:szCs w:val="22"/>
          <w:u w:val="single"/>
        </w:rPr>
        <w:t>Lote 1:</w:t>
      </w:r>
    </w:p>
    <w:p w14:paraId="5BC21BF4" w14:textId="77777777" w:rsidR="00326A89" w:rsidRPr="005711D8" w:rsidRDefault="00326A89" w:rsidP="00F04A4C">
      <w:pPr>
        <w:jc w:val="both"/>
        <w:rPr>
          <w:rFonts w:ascii="Calibri" w:hAnsi="Calibri" w:cs="Calibri"/>
          <w:sz w:val="22"/>
          <w:szCs w:val="22"/>
        </w:rPr>
      </w:pPr>
    </w:p>
    <w:tbl>
      <w:tblPr>
        <w:tblW w:w="0" w:type="auto"/>
        <w:jc w:val="center"/>
        <w:tblCellMar>
          <w:top w:w="15" w:type="dxa"/>
          <w:left w:w="15" w:type="dxa"/>
          <w:right w:w="15" w:type="dxa"/>
        </w:tblCellMar>
        <w:tblLook w:val="0000" w:firstRow="0" w:lastRow="0" w:firstColumn="0" w:lastColumn="0" w:noHBand="0" w:noVBand="0"/>
      </w:tblPr>
      <w:tblGrid>
        <w:gridCol w:w="519"/>
        <w:gridCol w:w="5802"/>
        <w:gridCol w:w="1323"/>
        <w:gridCol w:w="922"/>
        <w:gridCol w:w="1346"/>
      </w:tblGrid>
      <w:tr w:rsidR="00F3135F" w:rsidRPr="00C037AB" w14:paraId="0F0AC1B8" w14:textId="77777777" w:rsidTr="00391B77">
        <w:trPr>
          <w:trHeight w:val="537"/>
          <w:jc w:val="center"/>
        </w:trPr>
        <w:tc>
          <w:tcPr>
            <w:tcW w:w="0" w:type="auto"/>
            <w:tcBorders>
              <w:top w:val="single" w:sz="4" w:space="0" w:color="000000"/>
              <w:left w:val="single" w:sz="4" w:space="0" w:color="000000"/>
              <w:bottom w:val="single" w:sz="4" w:space="0" w:color="000000"/>
            </w:tcBorders>
            <w:vAlign w:val="center"/>
          </w:tcPr>
          <w:p w14:paraId="455051E8" w14:textId="77777777" w:rsidR="00C037AB" w:rsidRPr="00C037AB" w:rsidRDefault="00C037AB" w:rsidP="00FA48CA">
            <w:pPr>
              <w:jc w:val="center"/>
              <w:rPr>
                <w:rFonts w:asciiTheme="majorHAnsi" w:hAnsiTheme="majorHAnsi" w:cstheme="majorHAnsi"/>
                <w:b/>
                <w:sz w:val="20"/>
                <w:szCs w:val="20"/>
              </w:rPr>
            </w:pPr>
            <w:r w:rsidRPr="00C037AB">
              <w:rPr>
                <w:rFonts w:asciiTheme="majorHAnsi" w:hAnsiTheme="majorHAnsi" w:cstheme="majorHAnsi"/>
                <w:b/>
                <w:sz w:val="20"/>
                <w:szCs w:val="20"/>
              </w:rPr>
              <w:t>ITEM</w:t>
            </w:r>
          </w:p>
        </w:tc>
        <w:tc>
          <w:tcPr>
            <w:tcW w:w="0" w:type="auto"/>
            <w:tcBorders>
              <w:top w:val="single" w:sz="4" w:space="0" w:color="000000"/>
              <w:left w:val="single" w:sz="4" w:space="0" w:color="000000"/>
              <w:bottom w:val="single" w:sz="4" w:space="0" w:color="000000"/>
            </w:tcBorders>
            <w:vAlign w:val="center"/>
          </w:tcPr>
          <w:p w14:paraId="356311A4" w14:textId="77777777" w:rsidR="00C037AB" w:rsidRPr="00C037AB" w:rsidRDefault="00C037AB" w:rsidP="00FA48CA">
            <w:pPr>
              <w:jc w:val="center"/>
              <w:rPr>
                <w:rFonts w:asciiTheme="majorHAnsi" w:eastAsia="Arial Unicode MS" w:hAnsiTheme="majorHAnsi" w:cstheme="majorHAnsi"/>
                <w:b/>
                <w:sz w:val="20"/>
                <w:szCs w:val="20"/>
              </w:rPr>
            </w:pPr>
            <w:r w:rsidRPr="00C037AB">
              <w:rPr>
                <w:rFonts w:asciiTheme="majorHAnsi" w:hAnsiTheme="majorHAnsi" w:cstheme="majorHAnsi"/>
                <w:b/>
                <w:sz w:val="20"/>
                <w:szCs w:val="20"/>
              </w:rPr>
              <w:t>OBJETO</w:t>
            </w:r>
          </w:p>
        </w:tc>
        <w:tc>
          <w:tcPr>
            <w:tcW w:w="0" w:type="auto"/>
            <w:tcBorders>
              <w:top w:val="single" w:sz="4" w:space="0" w:color="000000"/>
              <w:left w:val="single" w:sz="4" w:space="0" w:color="000000"/>
              <w:bottom w:val="single" w:sz="4" w:space="0" w:color="000000"/>
            </w:tcBorders>
            <w:vAlign w:val="center"/>
          </w:tcPr>
          <w:p w14:paraId="40DD27B4" w14:textId="3B68A8B1" w:rsidR="00C037AB" w:rsidRPr="00C037AB" w:rsidRDefault="00C037AB" w:rsidP="00AA6C0F">
            <w:pPr>
              <w:jc w:val="center"/>
              <w:rPr>
                <w:rFonts w:asciiTheme="majorHAnsi" w:hAnsiTheme="majorHAnsi" w:cstheme="majorHAnsi"/>
                <w:b/>
                <w:sz w:val="20"/>
                <w:szCs w:val="20"/>
              </w:rPr>
            </w:pPr>
            <w:r w:rsidRPr="00C037AB">
              <w:rPr>
                <w:rFonts w:asciiTheme="majorHAnsi" w:eastAsia="Arial Unicode MS" w:hAnsiTheme="majorHAnsi" w:cstheme="majorHAnsi"/>
                <w:b/>
                <w:sz w:val="20"/>
                <w:szCs w:val="20"/>
              </w:rPr>
              <w:t>QUANTIDADE</w:t>
            </w:r>
          </w:p>
        </w:tc>
        <w:tc>
          <w:tcPr>
            <w:tcW w:w="0" w:type="auto"/>
            <w:tcBorders>
              <w:top w:val="single" w:sz="4" w:space="0" w:color="000000"/>
              <w:left w:val="single" w:sz="4" w:space="0" w:color="000000"/>
              <w:bottom w:val="single" w:sz="4" w:space="0" w:color="000000"/>
            </w:tcBorders>
            <w:vAlign w:val="center"/>
          </w:tcPr>
          <w:p w14:paraId="7F48ECD8" w14:textId="77777777" w:rsidR="00C037AB" w:rsidRPr="00C037AB" w:rsidRDefault="00C037AB" w:rsidP="00FA48CA">
            <w:pPr>
              <w:pStyle w:val="Ttulo3"/>
              <w:numPr>
                <w:ilvl w:val="0"/>
                <w:numId w:val="0"/>
              </w:numPr>
              <w:rPr>
                <w:rFonts w:asciiTheme="majorHAnsi" w:hAnsiTheme="majorHAnsi" w:cstheme="majorHAnsi"/>
              </w:rPr>
            </w:pPr>
            <w:r w:rsidRPr="00C037AB">
              <w:rPr>
                <w:rFonts w:asciiTheme="majorHAnsi" w:hAnsiTheme="majorHAnsi" w:cstheme="majorHAnsi"/>
              </w:rPr>
              <w:t>UNIDADE</w:t>
            </w:r>
          </w:p>
        </w:tc>
        <w:tc>
          <w:tcPr>
            <w:tcW w:w="0" w:type="auto"/>
            <w:tcBorders>
              <w:top w:val="single" w:sz="4" w:space="0" w:color="000000"/>
              <w:left w:val="single" w:sz="4" w:space="0" w:color="000000"/>
              <w:bottom w:val="single" w:sz="4" w:space="0" w:color="000000"/>
              <w:right w:val="single" w:sz="4" w:space="0" w:color="000000"/>
            </w:tcBorders>
            <w:vAlign w:val="center"/>
          </w:tcPr>
          <w:p w14:paraId="2BB30D1C" w14:textId="77777777" w:rsidR="00C037AB" w:rsidRPr="00C037AB" w:rsidRDefault="00C037AB" w:rsidP="00FA48CA">
            <w:pPr>
              <w:jc w:val="center"/>
              <w:rPr>
                <w:rFonts w:asciiTheme="majorHAnsi" w:hAnsiTheme="majorHAnsi" w:cstheme="majorHAnsi"/>
                <w:sz w:val="20"/>
                <w:szCs w:val="20"/>
              </w:rPr>
            </w:pPr>
            <w:r w:rsidRPr="00C037AB">
              <w:rPr>
                <w:rFonts w:asciiTheme="majorHAnsi" w:hAnsiTheme="majorHAnsi" w:cstheme="majorHAnsi"/>
                <w:b/>
                <w:sz w:val="20"/>
                <w:szCs w:val="20"/>
              </w:rPr>
              <w:t>VALOR UNITÁRIO</w:t>
            </w:r>
          </w:p>
        </w:tc>
      </w:tr>
      <w:tr w:rsidR="00F3135F" w:rsidRPr="00C037AB" w14:paraId="6CB2F513" w14:textId="77777777" w:rsidTr="004F2EDC">
        <w:trPr>
          <w:trHeight w:val="537"/>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14:paraId="2AB65B74" w14:textId="48593B9E" w:rsidR="00F3135F" w:rsidRPr="00C037AB" w:rsidRDefault="00F3135F" w:rsidP="00F3135F">
            <w:pPr>
              <w:pStyle w:val="xl28"/>
              <w:snapToGrid w:val="0"/>
              <w:spacing w:before="0" w:after="0"/>
              <w:rPr>
                <w:rFonts w:asciiTheme="majorHAnsi" w:eastAsia="Times New Roman" w:hAnsiTheme="majorHAnsi" w:cstheme="majorHAnsi"/>
                <w:sz w:val="20"/>
                <w:szCs w:val="20"/>
                <w:lang w:val="pt-PT"/>
              </w:rPr>
            </w:pPr>
            <w:r w:rsidRPr="00C037AB">
              <w:rPr>
                <w:rFonts w:asciiTheme="majorHAnsi" w:hAnsiTheme="majorHAnsi" w:cstheme="majorHAnsi"/>
                <w:color w:val="000000"/>
                <w:sz w:val="20"/>
                <w:szCs w:val="20"/>
              </w:rPr>
              <w:t>1</w:t>
            </w:r>
          </w:p>
        </w:tc>
        <w:tc>
          <w:tcPr>
            <w:tcW w:w="0" w:type="auto"/>
            <w:tcBorders>
              <w:top w:val="nil"/>
              <w:left w:val="nil"/>
              <w:bottom w:val="single" w:sz="4" w:space="0" w:color="auto"/>
              <w:right w:val="single" w:sz="4" w:space="0" w:color="auto"/>
            </w:tcBorders>
            <w:shd w:val="clear" w:color="FFFFFF" w:fill="FFFFFF"/>
          </w:tcPr>
          <w:p w14:paraId="30DF400B" w14:textId="16FAB439" w:rsidR="00F3135F" w:rsidRPr="00C037AB" w:rsidRDefault="00F3135F" w:rsidP="00566D63">
            <w:pPr>
              <w:snapToGrid w:val="0"/>
              <w:rPr>
                <w:rFonts w:asciiTheme="majorHAnsi" w:hAnsiTheme="majorHAnsi" w:cstheme="majorHAnsi"/>
                <w:sz w:val="20"/>
                <w:szCs w:val="20"/>
                <w:lang w:val="pt-PT"/>
              </w:rPr>
            </w:pPr>
            <w:proofErr w:type="spellStart"/>
            <w:r w:rsidRPr="00C037AB">
              <w:rPr>
                <w:rFonts w:asciiTheme="majorHAnsi" w:hAnsiTheme="majorHAnsi" w:cstheme="majorHAnsi"/>
                <w:sz w:val="20"/>
                <w:szCs w:val="20"/>
              </w:rPr>
              <w:t>Copia</w:t>
            </w:r>
            <w:proofErr w:type="spellEnd"/>
            <w:r w:rsidRPr="00C037AB">
              <w:rPr>
                <w:rFonts w:asciiTheme="majorHAnsi" w:hAnsiTheme="majorHAnsi" w:cstheme="majorHAnsi"/>
                <w:sz w:val="20"/>
                <w:szCs w:val="20"/>
              </w:rPr>
              <w:t xml:space="preserve"> de chave simples ( </w:t>
            </w:r>
            <w:proofErr w:type="spellStart"/>
            <w:r w:rsidRPr="00C037AB">
              <w:rPr>
                <w:rFonts w:asciiTheme="majorHAnsi" w:hAnsiTheme="majorHAnsi" w:cstheme="majorHAnsi"/>
                <w:sz w:val="20"/>
                <w:szCs w:val="20"/>
              </w:rPr>
              <w:t>yale</w:t>
            </w:r>
            <w:proofErr w:type="spellEnd"/>
            <w:r w:rsidRPr="00C037AB">
              <w:rPr>
                <w:rFonts w:asciiTheme="majorHAnsi" w:hAnsiTheme="majorHAnsi" w:cstheme="majorHAnsi"/>
                <w:sz w:val="20"/>
                <w:szCs w:val="20"/>
              </w:rPr>
              <w:t xml:space="preserve"> ) a partir do modelo existente</w:t>
            </w:r>
          </w:p>
        </w:tc>
        <w:tc>
          <w:tcPr>
            <w:tcW w:w="0" w:type="auto"/>
            <w:tcBorders>
              <w:top w:val="single" w:sz="4" w:space="0" w:color="000000"/>
              <w:left w:val="single" w:sz="4" w:space="0" w:color="000000"/>
              <w:bottom w:val="single" w:sz="4" w:space="0" w:color="000000"/>
            </w:tcBorders>
            <w:vAlign w:val="center"/>
          </w:tcPr>
          <w:p w14:paraId="039E56EA" w14:textId="648B3424" w:rsidR="00F3135F" w:rsidRPr="00F3135F" w:rsidRDefault="00F3135F" w:rsidP="00F3135F">
            <w:pPr>
              <w:snapToGrid w:val="0"/>
              <w:jc w:val="center"/>
              <w:rPr>
                <w:rFonts w:asciiTheme="majorHAnsi" w:hAnsiTheme="majorHAnsi" w:cstheme="majorHAnsi"/>
                <w:sz w:val="20"/>
                <w:szCs w:val="20"/>
              </w:rPr>
            </w:pPr>
            <w:r>
              <w:rPr>
                <w:rFonts w:asciiTheme="majorHAnsi" w:hAnsiTheme="majorHAnsi" w:cstheme="majorHAnsi"/>
                <w:sz w:val="20"/>
                <w:szCs w:val="20"/>
              </w:rPr>
              <w:t>600</w:t>
            </w:r>
          </w:p>
        </w:tc>
        <w:tc>
          <w:tcPr>
            <w:tcW w:w="0" w:type="auto"/>
            <w:tcBorders>
              <w:top w:val="single" w:sz="4" w:space="0" w:color="000000"/>
              <w:left w:val="single" w:sz="4" w:space="0" w:color="000000"/>
              <w:bottom w:val="single" w:sz="4" w:space="0" w:color="000000"/>
            </w:tcBorders>
            <w:vAlign w:val="center"/>
          </w:tcPr>
          <w:p w14:paraId="6C790CF9" w14:textId="4F05D5B7" w:rsidR="00F3135F" w:rsidRPr="00C037AB" w:rsidRDefault="00F3135F" w:rsidP="00F3135F">
            <w:pPr>
              <w:snapToGrid w:val="0"/>
              <w:jc w:val="center"/>
              <w:rPr>
                <w:rFonts w:asciiTheme="majorHAnsi" w:hAnsiTheme="majorHAnsi" w:cstheme="majorHAnsi"/>
                <w:sz w:val="20"/>
                <w:szCs w:val="20"/>
                <w:lang w:val="pt-PT"/>
              </w:rPr>
            </w:pPr>
            <w:r>
              <w:rPr>
                <w:rFonts w:asciiTheme="majorHAnsi" w:hAnsiTheme="majorHAnsi" w:cstheme="majorHAnsi"/>
                <w:sz w:val="20"/>
                <w:szCs w:val="20"/>
              </w:rPr>
              <w:t>Serviço</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tcPr>
          <w:p w14:paraId="7AF38E9C" w14:textId="678FD215" w:rsidR="00F3135F" w:rsidRPr="00F3135F" w:rsidRDefault="00F3135F" w:rsidP="00414063">
            <w:pPr>
              <w:snapToGrid w:val="0"/>
              <w:jc w:val="right"/>
              <w:rPr>
                <w:rFonts w:asciiTheme="majorHAnsi" w:eastAsia="Arial Unicode MS" w:hAnsiTheme="majorHAnsi" w:cstheme="majorHAnsi"/>
                <w:sz w:val="20"/>
                <w:szCs w:val="20"/>
              </w:rPr>
            </w:pPr>
            <w:r w:rsidRPr="00F3135F">
              <w:rPr>
                <w:rFonts w:asciiTheme="majorHAnsi" w:hAnsiTheme="majorHAnsi" w:cstheme="majorHAnsi"/>
                <w:color w:val="000000"/>
                <w:sz w:val="20"/>
                <w:szCs w:val="20"/>
              </w:rPr>
              <w:t xml:space="preserve"> R$          11,00 </w:t>
            </w:r>
          </w:p>
        </w:tc>
      </w:tr>
      <w:tr w:rsidR="00F3135F" w:rsidRPr="00C037AB" w14:paraId="71022409" w14:textId="77777777" w:rsidTr="004F2EDC">
        <w:trPr>
          <w:trHeight w:val="537"/>
          <w:jc w:val="center"/>
        </w:trPr>
        <w:tc>
          <w:tcPr>
            <w:tcW w:w="0" w:type="auto"/>
            <w:tcBorders>
              <w:top w:val="nil"/>
              <w:left w:val="single" w:sz="4" w:space="0" w:color="auto"/>
              <w:bottom w:val="single" w:sz="4" w:space="0" w:color="auto"/>
              <w:right w:val="single" w:sz="4" w:space="0" w:color="auto"/>
            </w:tcBorders>
            <w:shd w:val="clear" w:color="000000" w:fill="FFFFFF"/>
            <w:vAlign w:val="center"/>
          </w:tcPr>
          <w:p w14:paraId="3ACD3217" w14:textId="0883C230" w:rsidR="00F3135F" w:rsidRPr="00C037AB" w:rsidRDefault="00F3135F" w:rsidP="00F3135F">
            <w:pPr>
              <w:pStyle w:val="xl28"/>
              <w:snapToGrid w:val="0"/>
              <w:spacing w:before="0" w:after="0"/>
              <w:rPr>
                <w:rFonts w:asciiTheme="majorHAnsi" w:eastAsia="Times New Roman" w:hAnsiTheme="majorHAnsi" w:cstheme="majorHAnsi"/>
                <w:sz w:val="20"/>
                <w:szCs w:val="20"/>
                <w:lang w:val="pt-PT"/>
              </w:rPr>
            </w:pPr>
            <w:r w:rsidRPr="00C037AB">
              <w:rPr>
                <w:rFonts w:asciiTheme="majorHAnsi" w:hAnsiTheme="majorHAnsi" w:cstheme="majorHAnsi"/>
                <w:color w:val="000000"/>
                <w:sz w:val="20"/>
                <w:szCs w:val="20"/>
              </w:rPr>
              <w:t>2</w:t>
            </w:r>
          </w:p>
        </w:tc>
        <w:tc>
          <w:tcPr>
            <w:tcW w:w="0" w:type="auto"/>
            <w:tcBorders>
              <w:top w:val="nil"/>
              <w:left w:val="nil"/>
              <w:bottom w:val="single" w:sz="4" w:space="0" w:color="auto"/>
              <w:right w:val="single" w:sz="4" w:space="0" w:color="auto"/>
            </w:tcBorders>
            <w:shd w:val="clear" w:color="FFFFFF" w:fill="FFFFFF"/>
          </w:tcPr>
          <w:p w14:paraId="6D076389" w14:textId="1867EEC3" w:rsidR="00F3135F" w:rsidRPr="00C037AB" w:rsidRDefault="00F3135F" w:rsidP="00566D63">
            <w:pPr>
              <w:snapToGrid w:val="0"/>
              <w:rPr>
                <w:rFonts w:asciiTheme="majorHAnsi" w:hAnsiTheme="majorHAnsi" w:cstheme="majorHAnsi"/>
                <w:sz w:val="20"/>
                <w:szCs w:val="20"/>
                <w:lang w:val="pt-PT"/>
              </w:rPr>
            </w:pPr>
            <w:proofErr w:type="spellStart"/>
            <w:r w:rsidRPr="00C037AB">
              <w:rPr>
                <w:rFonts w:asciiTheme="majorHAnsi" w:hAnsiTheme="majorHAnsi" w:cstheme="majorHAnsi"/>
                <w:sz w:val="20"/>
                <w:szCs w:val="20"/>
              </w:rPr>
              <w:t>Copia</w:t>
            </w:r>
            <w:proofErr w:type="spellEnd"/>
            <w:r w:rsidRPr="00C037AB">
              <w:rPr>
                <w:rFonts w:asciiTheme="majorHAnsi" w:hAnsiTheme="majorHAnsi" w:cstheme="majorHAnsi"/>
                <w:sz w:val="20"/>
                <w:szCs w:val="20"/>
              </w:rPr>
              <w:t xml:space="preserve"> de chave tetra, a partir de modelo existente</w:t>
            </w:r>
          </w:p>
        </w:tc>
        <w:tc>
          <w:tcPr>
            <w:tcW w:w="0" w:type="auto"/>
            <w:tcBorders>
              <w:top w:val="single" w:sz="4" w:space="0" w:color="000000"/>
              <w:left w:val="single" w:sz="4" w:space="0" w:color="000000"/>
              <w:bottom w:val="single" w:sz="4" w:space="0" w:color="000000"/>
            </w:tcBorders>
            <w:vAlign w:val="center"/>
          </w:tcPr>
          <w:p w14:paraId="59A877F5" w14:textId="30B42986" w:rsidR="00F3135F" w:rsidRPr="00C037AB" w:rsidRDefault="00F3135F" w:rsidP="00F3135F">
            <w:pPr>
              <w:snapToGrid w:val="0"/>
              <w:jc w:val="center"/>
              <w:rPr>
                <w:rFonts w:asciiTheme="majorHAnsi" w:eastAsia="Arial Unicode MS" w:hAnsiTheme="majorHAnsi" w:cstheme="majorHAnsi"/>
                <w:sz w:val="20"/>
                <w:szCs w:val="20"/>
                <w:lang w:val="pt-PT"/>
              </w:rPr>
            </w:pPr>
            <w:r>
              <w:rPr>
                <w:rFonts w:asciiTheme="majorHAnsi" w:hAnsiTheme="majorHAnsi" w:cstheme="majorHAnsi"/>
                <w:sz w:val="20"/>
                <w:szCs w:val="20"/>
              </w:rPr>
              <w:t>300</w:t>
            </w:r>
          </w:p>
        </w:tc>
        <w:tc>
          <w:tcPr>
            <w:tcW w:w="0" w:type="auto"/>
            <w:tcBorders>
              <w:top w:val="single" w:sz="4" w:space="0" w:color="000000"/>
              <w:left w:val="single" w:sz="4" w:space="0" w:color="000000"/>
              <w:bottom w:val="single" w:sz="4" w:space="0" w:color="000000"/>
            </w:tcBorders>
            <w:vAlign w:val="center"/>
          </w:tcPr>
          <w:p w14:paraId="2F0EDA88" w14:textId="37446E5A" w:rsidR="00F3135F" w:rsidRPr="00C037AB" w:rsidRDefault="00F3135F" w:rsidP="00F3135F">
            <w:pPr>
              <w:snapToGrid w:val="0"/>
              <w:jc w:val="center"/>
              <w:rPr>
                <w:rFonts w:asciiTheme="majorHAnsi" w:hAnsiTheme="majorHAnsi" w:cstheme="majorHAnsi"/>
                <w:sz w:val="20"/>
                <w:szCs w:val="20"/>
                <w:lang w:val="pt-PT"/>
              </w:rPr>
            </w:pPr>
            <w:r>
              <w:rPr>
                <w:rFonts w:asciiTheme="majorHAnsi" w:hAnsiTheme="majorHAnsi" w:cstheme="majorHAnsi"/>
                <w:sz w:val="20"/>
                <w:szCs w:val="20"/>
              </w:rPr>
              <w:t>Serviço</w:t>
            </w:r>
          </w:p>
        </w:tc>
        <w:tc>
          <w:tcPr>
            <w:tcW w:w="0" w:type="auto"/>
            <w:tcBorders>
              <w:top w:val="nil"/>
              <w:left w:val="single" w:sz="4" w:space="0" w:color="auto"/>
              <w:bottom w:val="single" w:sz="4" w:space="0" w:color="auto"/>
              <w:right w:val="single" w:sz="4" w:space="0" w:color="auto"/>
            </w:tcBorders>
            <w:shd w:val="clear" w:color="000000" w:fill="FFFFFF"/>
            <w:vAlign w:val="bottom"/>
          </w:tcPr>
          <w:p w14:paraId="67E255CA" w14:textId="7C0ECEA4" w:rsidR="00F3135F" w:rsidRPr="00F3135F" w:rsidRDefault="00F3135F" w:rsidP="00414063">
            <w:pPr>
              <w:snapToGrid w:val="0"/>
              <w:jc w:val="right"/>
              <w:rPr>
                <w:rFonts w:asciiTheme="majorHAnsi" w:eastAsia="Arial Unicode MS" w:hAnsiTheme="majorHAnsi" w:cstheme="majorHAnsi"/>
                <w:sz w:val="20"/>
                <w:szCs w:val="20"/>
              </w:rPr>
            </w:pPr>
            <w:r w:rsidRPr="00F3135F">
              <w:rPr>
                <w:rFonts w:asciiTheme="majorHAnsi" w:hAnsiTheme="majorHAnsi" w:cstheme="majorHAnsi"/>
                <w:color w:val="000000"/>
                <w:sz w:val="20"/>
                <w:szCs w:val="20"/>
              </w:rPr>
              <w:t xml:space="preserve"> R$          31,00 </w:t>
            </w:r>
          </w:p>
        </w:tc>
      </w:tr>
      <w:tr w:rsidR="00F3135F" w:rsidRPr="00C037AB" w14:paraId="1B127E43" w14:textId="77777777" w:rsidTr="004F2EDC">
        <w:trPr>
          <w:trHeight w:val="537"/>
          <w:jc w:val="center"/>
        </w:trPr>
        <w:tc>
          <w:tcPr>
            <w:tcW w:w="0" w:type="auto"/>
            <w:tcBorders>
              <w:top w:val="nil"/>
              <w:left w:val="single" w:sz="4" w:space="0" w:color="auto"/>
              <w:bottom w:val="single" w:sz="4" w:space="0" w:color="auto"/>
              <w:right w:val="single" w:sz="4" w:space="0" w:color="auto"/>
            </w:tcBorders>
            <w:shd w:val="clear" w:color="000000" w:fill="FFFFFF"/>
            <w:vAlign w:val="center"/>
          </w:tcPr>
          <w:p w14:paraId="28B29111" w14:textId="28E22CA4" w:rsidR="00F3135F" w:rsidRPr="00C037AB" w:rsidRDefault="00F3135F" w:rsidP="00F3135F">
            <w:pPr>
              <w:pStyle w:val="xl28"/>
              <w:snapToGrid w:val="0"/>
              <w:spacing w:before="0" w:after="0"/>
              <w:rPr>
                <w:rFonts w:asciiTheme="majorHAnsi" w:eastAsia="Times New Roman" w:hAnsiTheme="majorHAnsi" w:cstheme="majorHAnsi"/>
                <w:sz w:val="20"/>
                <w:szCs w:val="20"/>
                <w:lang w:val="pt-PT"/>
              </w:rPr>
            </w:pPr>
            <w:r w:rsidRPr="00C037AB">
              <w:rPr>
                <w:rFonts w:asciiTheme="majorHAnsi" w:hAnsiTheme="majorHAnsi" w:cstheme="majorHAnsi"/>
                <w:color w:val="000000"/>
                <w:sz w:val="20"/>
                <w:szCs w:val="20"/>
              </w:rPr>
              <w:t>3</w:t>
            </w:r>
          </w:p>
        </w:tc>
        <w:tc>
          <w:tcPr>
            <w:tcW w:w="0" w:type="auto"/>
            <w:tcBorders>
              <w:top w:val="nil"/>
              <w:left w:val="nil"/>
              <w:bottom w:val="single" w:sz="4" w:space="0" w:color="auto"/>
              <w:right w:val="single" w:sz="4" w:space="0" w:color="auto"/>
            </w:tcBorders>
            <w:shd w:val="clear" w:color="FFFFFF" w:fill="FFFFFF"/>
          </w:tcPr>
          <w:p w14:paraId="657400E1" w14:textId="6DA66308" w:rsidR="00F3135F" w:rsidRPr="00C037AB" w:rsidRDefault="00F3135F" w:rsidP="00566D63">
            <w:pPr>
              <w:snapToGrid w:val="0"/>
              <w:rPr>
                <w:rFonts w:asciiTheme="majorHAnsi" w:hAnsiTheme="majorHAnsi" w:cstheme="majorHAnsi"/>
                <w:sz w:val="20"/>
                <w:szCs w:val="20"/>
                <w:lang w:val="pt-PT"/>
              </w:rPr>
            </w:pPr>
            <w:r w:rsidRPr="00C037AB">
              <w:rPr>
                <w:rFonts w:asciiTheme="majorHAnsi" w:hAnsiTheme="majorHAnsi" w:cstheme="majorHAnsi"/>
                <w:sz w:val="20"/>
                <w:szCs w:val="20"/>
              </w:rPr>
              <w:t>Igualar segredo de fechadura simples ( Yale )</w:t>
            </w:r>
          </w:p>
        </w:tc>
        <w:tc>
          <w:tcPr>
            <w:tcW w:w="0" w:type="auto"/>
            <w:tcBorders>
              <w:top w:val="single" w:sz="4" w:space="0" w:color="000000"/>
              <w:left w:val="single" w:sz="4" w:space="0" w:color="000000"/>
              <w:bottom w:val="single" w:sz="4" w:space="0" w:color="000000"/>
            </w:tcBorders>
            <w:vAlign w:val="center"/>
          </w:tcPr>
          <w:p w14:paraId="3E74E99C" w14:textId="4C0987A5" w:rsidR="00F3135F" w:rsidRPr="00C037AB" w:rsidRDefault="00F3135F" w:rsidP="00F3135F">
            <w:pPr>
              <w:snapToGrid w:val="0"/>
              <w:jc w:val="center"/>
              <w:rPr>
                <w:rFonts w:asciiTheme="majorHAnsi" w:eastAsia="Arial Unicode MS" w:hAnsiTheme="majorHAnsi" w:cstheme="majorHAnsi"/>
                <w:sz w:val="20"/>
                <w:szCs w:val="20"/>
                <w:lang w:val="pt-PT"/>
              </w:rPr>
            </w:pPr>
            <w:r>
              <w:rPr>
                <w:rFonts w:asciiTheme="majorHAnsi" w:hAnsiTheme="majorHAnsi" w:cstheme="majorHAnsi"/>
                <w:sz w:val="20"/>
                <w:szCs w:val="20"/>
              </w:rPr>
              <w:t>20</w:t>
            </w:r>
          </w:p>
        </w:tc>
        <w:tc>
          <w:tcPr>
            <w:tcW w:w="0" w:type="auto"/>
            <w:tcBorders>
              <w:top w:val="single" w:sz="4" w:space="0" w:color="000000"/>
              <w:left w:val="single" w:sz="4" w:space="0" w:color="000000"/>
              <w:bottom w:val="single" w:sz="4" w:space="0" w:color="000000"/>
            </w:tcBorders>
            <w:vAlign w:val="center"/>
          </w:tcPr>
          <w:p w14:paraId="2632D9AB" w14:textId="55C373D5" w:rsidR="00F3135F" w:rsidRPr="00C037AB" w:rsidRDefault="00F3135F" w:rsidP="00F3135F">
            <w:pPr>
              <w:snapToGrid w:val="0"/>
              <w:jc w:val="center"/>
              <w:rPr>
                <w:rFonts w:asciiTheme="majorHAnsi" w:hAnsiTheme="majorHAnsi" w:cstheme="majorHAnsi"/>
                <w:sz w:val="20"/>
                <w:szCs w:val="20"/>
                <w:lang w:val="pt-PT"/>
              </w:rPr>
            </w:pPr>
            <w:r>
              <w:rPr>
                <w:rFonts w:asciiTheme="majorHAnsi" w:hAnsiTheme="majorHAnsi" w:cstheme="majorHAnsi"/>
                <w:sz w:val="20"/>
                <w:szCs w:val="20"/>
              </w:rPr>
              <w:t>Serviço</w:t>
            </w:r>
          </w:p>
        </w:tc>
        <w:tc>
          <w:tcPr>
            <w:tcW w:w="0" w:type="auto"/>
            <w:tcBorders>
              <w:top w:val="nil"/>
              <w:left w:val="single" w:sz="4" w:space="0" w:color="auto"/>
              <w:bottom w:val="single" w:sz="4" w:space="0" w:color="auto"/>
              <w:right w:val="single" w:sz="4" w:space="0" w:color="auto"/>
            </w:tcBorders>
            <w:shd w:val="clear" w:color="000000" w:fill="FFFFFF"/>
            <w:vAlign w:val="bottom"/>
          </w:tcPr>
          <w:p w14:paraId="07D5405A" w14:textId="133C30B3" w:rsidR="00F3135F" w:rsidRPr="00F3135F" w:rsidRDefault="00F3135F" w:rsidP="00414063">
            <w:pPr>
              <w:snapToGrid w:val="0"/>
              <w:jc w:val="right"/>
              <w:rPr>
                <w:rFonts w:asciiTheme="majorHAnsi" w:eastAsia="Arial Unicode MS" w:hAnsiTheme="majorHAnsi" w:cstheme="majorHAnsi"/>
                <w:sz w:val="20"/>
                <w:szCs w:val="20"/>
              </w:rPr>
            </w:pPr>
            <w:r w:rsidRPr="00F3135F">
              <w:rPr>
                <w:rFonts w:asciiTheme="majorHAnsi" w:hAnsiTheme="majorHAnsi" w:cstheme="majorHAnsi"/>
                <w:color w:val="000000"/>
                <w:sz w:val="20"/>
                <w:szCs w:val="20"/>
              </w:rPr>
              <w:t xml:space="preserve"> R$          80,00 </w:t>
            </w:r>
          </w:p>
        </w:tc>
      </w:tr>
      <w:tr w:rsidR="00F3135F" w:rsidRPr="00C037AB" w14:paraId="40E5B3D4" w14:textId="77777777" w:rsidTr="004F2EDC">
        <w:trPr>
          <w:trHeight w:val="537"/>
          <w:jc w:val="center"/>
        </w:trPr>
        <w:tc>
          <w:tcPr>
            <w:tcW w:w="0" w:type="auto"/>
            <w:tcBorders>
              <w:top w:val="nil"/>
              <w:left w:val="single" w:sz="4" w:space="0" w:color="auto"/>
              <w:bottom w:val="single" w:sz="4" w:space="0" w:color="auto"/>
              <w:right w:val="single" w:sz="4" w:space="0" w:color="auto"/>
            </w:tcBorders>
            <w:shd w:val="clear" w:color="000000" w:fill="FFFFFF"/>
            <w:vAlign w:val="center"/>
          </w:tcPr>
          <w:p w14:paraId="79CF4B55" w14:textId="55E26D5D" w:rsidR="00F3135F" w:rsidRPr="00C037AB" w:rsidRDefault="00F3135F" w:rsidP="00F3135F">
            <w:pPr>
              <w:pStyle w:val="xl28"/>
              <w:snapToGrid w:val="0"/>
              <w:spacing w:before="0" w:after="0"/>
              <w:rPr>
                <w:rFonts w:asciiTheme="majorHAnsi" w:eastAsia="Times New Roman" w:hAnsiTheme="majorHAnsi" w:cstheme="majorHAnsi"/>
                <w:sz w:val="20"/>
                <w:szCs w:val="20"/>
                <w:lang w:val="pt-PT"/>
              </w:rPr>
            </w:pPr>
            <w:r w:rsidRPr="00C037AB">
              <w:rPr>
                <w:rFonts w:asciiTheme="majorHAnsi" w:hAnsiTheme="majorHAnsi" w:cstheme="majorHAnsi"/>
                <w:color w:val="000000"/>
                <w:sz w:val="20"/>
                <w:szCs w:val="20"/>
              </w:rPr>
              <w:t>4</w:t>
            </w:r>
          </w:p>
        </w:tc>
        <w:tc>
          <w:tcPr>
            <w:tcW w:w="0" w:type="auto"/>
            <w:tcBorders>
              <w:top w:val="nil"/>
              <w:left w:val="nil"/>
              <w:bottom w:val="single" w:sz="4" w:space="0" w:color="auto"/>
              <w:right w:val="single" w:sz="4" w:space="0" w:color="auto"/>
            </w:tcBorders>
            <w:shd w:val="clear" w:color="FFFFFF" w:fill="FFFFFF"/>
          </w:tcPr>
          <w:p w14:paraId="2089E528" w14:textId="5CB0E65F" w:rsidR="00F3135F" w:rsidRPr="00C037AB" w:rsidRDefault="00F3135F" w:rsidP="00566D63">
            <w:pPr>
              <w:snapToGrid w:val="0"/>
              <w:rPr>
                <w:rFonts w:asciiTheme="majorHAnsi" w:hAnsiTheme="majorHAnsi" w:cstheme="majorHAnsi"/>
                <w:sz w:val="20"/>
                <w:szCs w:val="20"/>
                <w:lang w:val="pt-PT"/>
              </w:rPr>
            </w:pPr>
            <w:r w:rsidRPr="00C037AB">
              <w:rPr>
                <w:rFonts w:asciiTheme="majorHAnsi" w:hAnsiTheme="majorHAnsi" w:cstheme="majorHAnsi"/>
                <w:sz w:val="20"/>
                <w:szCs w:val="20"/>
              </w:rPr>
              <w:t>Igualar segredo de fechadura tetra</w:t>
            </w:r>
          </w:p>
        </w:tc>
        <w:tc>
          <w:tcPr>
            <w:tcW w:w="0" w:type="auto"/>
            <w:tcBorders>
              <w:top w:val="single" w:sz="4" w:space="0" w:color="000000"/>
              <w:left w:val="single" w:sz="4" w:space="0" w:color="000000"/>
              <w:bottom w:val="single" w:sz="4" w:space="0" w:color="000000"/>
            </w:tcBorders>
            <w:vAlign w:val="center"/>
          </w:tcPr>
          <w:p w14:paraId="042D1BDC" w14:textId="08F63D24" w:rsidR="00F3135F" w:rsidRPr="00C037AB" w:rsidRDefault="00F3135F" w:rsidP="00F3135F">
            <w:pPr>
              <w:snapToGrid w:val="0"/>
              <w:jc w:val="center"/>
              <w:rPr>
                <w:rFonts w:asciiTheme="majorHAnsi" w:eastAsia="Arial Unicode MS" w:hAnsiTheme="majorHAnsi" w:cstheme="majorHAnsi"/>
                <w:sz w:val="20"/>
                <w:szCs w:val="20"/>
                <w:lang w:val="pt-PT"/>
              </w:rPr>
            </w:pPr>
            <w:r>
              <w:rPr>
                <w:rFonts w:asciiTheme="majorHAnsi" w:hAnsiTheme="majorHAnsi" w:cstheme="majorHAnsi"/>
                <w:sz w:val="20"/>
                <w:szCs w:val="20"/>
              </w:rPr>
              <w:t>15</w:t>
            </w:r>
          </w:p>
        </w:tc>
        <w:tc>
          <w:tcPr>
            <w:tcW w:w="0" w:type="auto"/>
            <w:tcBorders>
              <w:top w:val="single" w:sz="4" w:space="0" w:color="000000"/>
              <w:left w:val="single" w:sz="4" w:space="0" w:color="000000"/>
              <w:bottom w:val="single" w:sz="4" w:space="0" w:color="000000"/>
            </w:tcBorders>
            <w:vAlign w:val="center"/>
          </w:tcPr>
          <w:p w14:paraId="51927035" w14:textId="104922A1" w:rsidR="00F3135F" w:rsidRPr="00C037AB" w:rsidRDefault="00F3135F" w:rsidP="00F3135F">
            <w:pPr>
              <w:snapToGrid w:val="0"/>
              <w:jc w:val="center"/>
              <w:rPr>
                <w:rFonts w:asciiTheme="majorHAnsi" w:hAnsiTheme="majorHAnsi" w:cstheme="majorHAnsi"/>
                <w:sz w:val="20"/>
                <w:szCs w:val="20"/>
                <w:lang w:val="pt-PT"/>
              </w:rPr>
            </w:pPr>
            <w:r>
              <w:rPr>
                <w:rFonts w:asciiTheme="majorHAnsi" w:hAnsiTheme="majorHAnsi" w:cstheme="majorHAnsi"/>
                <w:sz w:val="20"/>
                <w:szCs w:val="20"/>
              </w:rPr>
              <w:t>Serviço</w:t>
            </w:r>
          </w:p>
        </w:tc>
        <w:tc>
          <w:tcPr>
            <w:tcW w:w="0" w:type="auto"/>
            <w:tcBorders>
              <w:top w:val="nil"/>
              <w:left w:val="single" w:sz="4" w:space="0" w:color="auto"/>
              <w:bottom w:val="single" w:sz="4" w:space="0" w:color="auto"/>
              <w:right w:val="single" w:sz="4" w:space="0" w:color="auto"/>
            </w:tcBorders>
            <w:shd w:val="clear" w:color="000000" w:fill="FFFFFF"/>
            <w:vAlign w:val="bottom"/>
          </w:tcPr>
          <w:p w14:paraId="79E77E50" w14:textId="3178D45F" w:rsidR="00F3135F" w:rsidRPr="00F3135F" w:rsidRDefault="00F3135F" w:rsidP="00414063">
            <w:pPr>
              <w:snapToGrid w:val="0"/>
              <w:jc w:val="right"/>
              <w:rPr>
                <w:rFonts w:asciiTheme="majorHAnsi" w:eastAsia="Arial Unicode MS" w:hAnsiTheme="majorHAnsi" w:cstheme="majorHAnsi"/>
                <w:sz w:val="20"/>
                <w:szCs w:val="20"/>
              </w:rPr>
            </w:pPr>
            <w:r w:rsidRPr="00F3135F">
              <w:rPr>
                <w:rFonts w:asciiTheme="majorHAnsi" w:hAnsiTheme="majorHAnsi" w:cstheme="majorHAnsi"/>
                <w:color w:val="000000"/>
                <w:sz w:val="20"/>
                <w:szCs w:val="20"/>
              </w:rPr>
              <w:t xml:space="preserve"> R$        104,00 </w:t>
            </w:r>
          </w:p>
        </w:tc>
      </w:tr>
      <w:tr w:rsidR="00F3135F" w:rsidRPr="00C037AB" w14:paraId="4D072096" w14:textId="77777777" w:rsidTr="004F2EDC">
        <w:trPr>
          <w:trHeight w:val="537"/>
          <w:jc w:val="center"/>
        </w:trPr>
        <w:tc>
          <w:tcPr>
            <w:tcW w:w="0" w:type="auto"/>
            <w:tcBorders>
              <w:top w:val="nil"/>
              <w:left w:val="single" w:sz="4" w:space="0" w:color="auto"/>
              <w:bottom w:val="single" w:sz="4" w:space="0" w:color="auto"/>
              <w:right w:val="single" w:sz="4" w:space="0" w:color="auto"/>
            </w:tcBorders>
            <w:shd w:val="clear" w:color="000000" w:fill="FFFFFF"/>
            <w:vAlign w:val="center"/>
          </w:tcPr>
          <w:p w14:paraId="189DADD5" w14:textId="733E49FF" w:rsidR="00F3135F" w:rsidRPr="00C037AB" w:rsidRDefault="00F3135F" w:rsidP="00F3135F">
            <w:pPr>
              <w:pStyle w:val="xl28"/>
              <w:snapToGrid w:val="0"/>
              <w:spacing w:before="0" w:after="0"/>
              <w:rPr>
                <w:rFonts w:asciiTheme="majorHAnsi" w:eastAsia="Times New Roman" w:hAnsiTheme="majorHAnsi" w:cstheme="majorHAnsi"/>
                <w:sz w:val="20"/>
                <w:szCs w:val="20"/>
                <w:lang w:val="pt-PT"/>
              </w:rPr>
            </w:pPr>
            <w:r w:rsidRPr="00C037AB">
              <w:rPr>
                <w:rFonts w:asciiTheme="majorHAnsi" w:hAnsiTheme="majorHAnsi" w:cstheme="majorHAnsi"/>
                <w:color w:val="000000"/>
                <w:sz w:val="20"/>
                <w:szCs w:val="20"/>
              </w:rPr>
              <w:t>5</w:t>
            </w:r>
          </w:p>
        </w:tc>
        <w:tc>
          <w:tcPr>
            <w:tcW w:w="0" w:type="auto"/>
            <w:tcBorders>
              <w:top w:val="nil"/>
              <w:left w:val="nil"/>
              <w:bottom w:val="single" w:sz="4" w:space="0" w:color="auto"/>
              <w:right w:val="single" w:sz="4" w:space="0" w:color="auto"/>
            </w:tcBorders>
            <w:shd w:val="clear" w:color="FFFFFF" w:fill="FFFFFF"/>
          </w:tcPr>
          <w:p w14:paraId="74227202" w14:textId="01B8458C" w:rsidR="00F3135F" w:rsidRPr="00C037AB" w:rsidRDefault="00F3135F" w:rsidP="00566D63">
            <w:pPr>
              <w:snapToGrid w:val="0"/>
              <w:rPr>
                <w:rFonts w:asciiTheme="majorHAnsi" w:hAnsiTheme="majorHAnsi" w:cstheme="majorHAnsi"/>
                <w:sz w:val="20"/>
                <w:szCs w:val="20"/>
                <w:lang w:val="pt-PT"/>
              </w:rPr>
            </w:pPr>
            <w:r w:rsidRPr="00C037AB">
              <w:rPr>
                <w:rFonts w:asciiTheme="majorHAnsi" w:hAnsiTheme="majorHAnsi" w:cstheme="majorHAnsi"/>
                <w:sz w:val="20"/>
                <w:szCs w:val="20"/>
              </w:rPr>
              <w:t xml:space="preserve">Abertura de fechadura simples ( Yale ), </w:t>
            </w:r>
            <w:proofErr w:type="spellStart"/>
            <w:r w:rsidRPr="00C037AB">
              <w:rPr>
                <w:rFonts w:asciiTheme="majorHAnsi" w:hAnsiTheme="majorHAnsi" w:cstheme="majorHAnsi"/>
                <w:sz w:val="20"/>
                <w:szCs w:val="20"/>
              </w:rPr>
              <w:t>gorge</w:t>
            </w:r>
            <w:proofErr w:type="spellEnd"/>
          </w:p>
        </w:tc>
        <w:tc>
          <w:tcPr>
            <w:tcW w:w="0" w:type="auto"/>
            <w:tcBorders>
              <w:top w:val="single" w:sz="4" w:space="0" w:color="000000"/>
              <w:left w:val="single" w:sz="4" w:space="0" w:color="000000"/>
              <w:bottom w:val="single" w:sz="4" w:space="0" w:color="000000"/>
            </w:tcBorders>
            <w:vAlign w:val="center"/>
          </w:tcPr>
          <w:p w14:paraId="14BD3B11" w14:textId="4E9558BC" w:rsidR="00F3135F" w:rsidRPr="00C037AB" w:rsidRDefault="00F3135F" w:rsidP="00F3135F">
            <w:pPr>
              <w:snapToGrid w:val="0"/>
              <w:jc w:val="center"/>
              <w:rPr>
                <w:rFonts w:asciiTheme="majorHAnsi" w:eastAsia="Arial Unicode MS" w:hAnsiTheme="majorHAnsi" w:cstheme="majorHAnsi"/>
                <w:sz w:val="20"/>
                <w:szCs w:val="20"/>
                <w:lang w:val="pt-PT"/>
              </w:rPr>
            </w:pPr>
            <w:r>
              <w:rPr>
                <w:rFonts w:asciiTheme="majorHAnsi" w:hAnsiTheme="majorHAnsi" w:cstheme="majorHAnsi"/>
                <w:sz w:val="20"/>
                <w:szCs w:val="20"/>
              </w:rPr>
              <w:t>20</w:t>
            </w:r>
          </w:p>
        </w:tc>
        <w:tc>
          <w:tcPr>
            <w:tcW w:w="0" w:type="auto"/>
            <w:tcBorders>
              <w:top w:val="single" w:sz="4" w:space="0" w:color="000000"/>
              <w:left w:val="single" w:sz="4" w:space="0" w:color="000000"/>
              <w:bottom w:val="single" w:sz="4" w:space="0" w:color="000000"/>
            </w:tcBorders>
            <w:vAlign w:val="center"/>
          </w:tcPr>
          <w:p w14:paraId="3A8FA6B6" w14:textId="159800D3" w:rsidR="00F3135F" w:rsidRPr="00C037AB" w:rsidRDefault="00F3135F" w:rsidP="00F3135F">
            <w:pPr>
              <w:snapToGrid w:val="0"/>
              <w:jc w:val="center"/>
              <w:rPr>
                <w:rFonts w:asciiTheme="majorHAnsi" w:hAnsiTheme="majorHAnsi" w:cstheme="majorHAnsi"/>
                <w:sz w:val="20"/>
                <w:szCs w:val="20"/>
                <w:lang w:val="pt-PT"/>
              </w:rPr>
            </w:pPr>
            <w:r>
              <w:rPr>
                <w:rFonts w:asciiTheme="majorHAnsi" w:hAnsiTheme="majorHAnsi" w:cstheme="majorHAnsi"/>
                <w:sz w:val="20"/>
                <w:szCs w:val="20"/>
              </w:rPr>
              <w:t>Serviço</w:t>
            </w:r>
          </w:p>
        </w:tc>
        <w:tc>
          <w:tcPr>
            <w:tcW w:w="0" w:type="auto"/>
            <w:tcBorders>
              <w:top w:val="nil"/>
              <w:left w:val="single" w:sz="4" w:space="0" w:color="auto"/>
              <w:bottom w:val="single" w:sz="4" w:space="0" w:color="auto"/>
              <w:right w:val="single" w:sz="4" w:space="0" w:color="auto"/>
            </w:tcBorders>
            <w:shd w:val="clear" w:color="000000" w:fill="FFFFFF"/>
            <w:vAlign w:val="bottom"/>
          </w:tcPr>
          <w:p w14:paraId="33FB5C0D" w14:textId="2F10FD78" w:rsidR="00F3135F" w:rsidRPr="00F3135F" w:rsidRDefault="00F3135F" w:rsidP="00414063">
            <w:pPr>
              <w:snapToGrid w:val="0"/>
              <w:jc w:val="right"/>
              <w:rPr>
                <w:rFonts w:asciiTheme="majorHAnsi" w:eastAsia="Arial Unicode MS" w:hAnsiTheme="majorHAnsi" w:cstheme="majorHAnsi"/>
                <w:sz w:val="20"/>
                <w:szCs w:val="20"/>
              </w:rPr>
            </w:pPr>
            <w:r w:rsidRPr="00F3135F">
              <w:rPr>
                <w:rFonts w:asciiTheme="majorHAnsi" w:hAnsiTheme="majorHAnsi" w:cstheme="majorHAnsi"/>
                <w:color w:val="000000"/>
                <w:sz w:val="20"/>
                <w:szCs w:val="20"/>
              </w:rPr>
              <w:t xml:space="preserve"> R$          86,00 </w:t>
            </w:r>
          </w:p>
        </w:tc>
      </w:tr>
      <w:tr w:rsidR="00F3135F" w:rsidRPr="00C037AB" w14:paraId="6547809E" w14:textId="77777777" w:rsidTr="004F2EDC">
        <w:trPr>
          <w:trHeight w:val="537"/>
          <w:jc w:val="center"/>
        </w:trPr>
        <w:tc>
          <w:tcPr>
            <w:tcW w:w="0" w:type="auto"/>
            <w:tcBorders>
              <w:top w:val="nil"/>
              <w:left w:val="single" w:sz="4" w:space="0" w:color="auto"/>
              <w:bottom w:val="single" w:sz="4" w:space="0" w:color="auto"/>
              <w:right w:val="single" w:sz="4" w:space="0" w:color="auto"/>
            </w:tcBorders>
            <w:shd w:val="clear" w:color="000000" w:fill="FFFFFF"/>
            <w:vAlign w:val="center"/>
          </w:tcPr>
          <w:p w14:paraId="45065236" w14:textId="58279CA1" w:rsidR="00F3135F" w:rsidRPr="00C037AB" w:rsidRDefault="00F3135F" w:rsidP="00F3135F">
            <w:pPr>
              <w:pStyle w:val="xl28"/>
              <w:snapToGrid w:val="0"/>
              <w:spacing w:before="0" w:after="0"/>
              <w:rPr>
                <w:rFonts w:asciiTheme="majorHAnsi" w:eastAsia="Times New Roman" w:hAnsiTheme="majorHAnsi" w:cstheme="majorHAnsi"/>
                <w:sz w:val="20"/>
                <w:szCs w:val="20"/>
                <w:lang w:val="pt-PT"/>
              </w:rPr>
            </w:pPr>
            <w:r w:rsidRPr="00C037AB">
              <w:rPr>
                <w:rFonts w:asciiTheme="majorHAnsi" w:hAnsiTheme="majorHAnsi" w:cstheme="majorHAnsi"/>
                <w:color w:val="000000"/>
                <w:sz w:val="20"/>
                <w:szCs w:val="20"/>
              </w:rPr>
              <w:t>6</w:t>
            </w:r>
          </w:p>
        </w:tc>
        <w:tc>
          <w:tcPr>
            <w:tcW w:w="0" w:type="auto"/>
            <w:tcBorders>
              <w:top w:val="nil"/>
              <w:left w:val="nil"/>
              <w:bottom w:val="single" w:sz="4" w:space="0" w:color="auto"/>
              <w:right w:val="single" w:sz="4" w:space="0" w:color="auto"/>
            </w:tcBorders>
            <w:shd w:val="clear" w:color="FFFFFF" w:fill="FFFFFF"/>
          </w:tcPr>
          <w:p w14:paraId="1E8CC80C" w14:textId="4D76BB5C" w:rsidR="00F3135F" w:rsidRPr="00C037AB" w:rsidRDefault="00F3135F" w:rsidP="00566D63">
            <w:pPr>
              <w:snapToGrid w:val="0"/>
              <w:rPr>
                <w:rFonts w:asciiTheme="majorHAnsi" w:hAnsiTheme="majorHAnsi" w:cstheme="majorHAnsi"/>
                <w:sz w:val="20"/>
                <w:szCs w:val="20"/>
                <w:lang w:val="pt-PT"/>
              </w:rPr>
            </w:pPr>
            <w:r w:rsidRPr="00C037AB">
              <w:rPr>
                <w:rFonts w:asciiTheme="majorHAnsi" w:hAnsiTheme="majorHAnsi" w:cstheme="majorHAnsi"/>
                <w:sz w:val="20"/>
                <w:szCs w:val="20"/>
              </w:rPr>
              <w:t>Abertura de fechadura tetra</w:t>
            </w:r>
          </w:p>
        </w:tc>
        <w:tc>
          <w:tcPr>
            <w:tcW w:w="0" w:type="auto"/>
            <w:tcBorders>
              <w:top w:val="single" w:sz="4" w:space="0" w:color="000000"/>
              <w:left w:val="single" w:sz="4" w:space="0" w:color="000000"/>
              <w:bottom w:val="single" w:sz="4" w:space="0" w:color="000000"/>
            </w:tcBorders>
            <w:vAlign w:val="center"/>
          </w:tcPr>
          <w:p w14:paraId="08E3EEF4" w14:textId="36F892BB" w:rsidR="00F3135F" w:rsidRPr="00F3135F" w:rsidRDefault="00F3135F" w:rsidP="00F3135F">
            <w:pPr>
              <w:snapToGrid w:val="0"/>
              <w:jc w:val="center"/>
              <w:rPr>
                <w:rFonts w:asciiTheme="majorHAnsi" w:hAnsiTheme="majorHAnsi" w:cstheme="majorHAnsi"/>
                <w:sz w:val="20"/>
                <w:szCs w:val="20"/>
              </w:rPr>
            </w:pPr>
            <w:r>
              <w:rPr>
                <w:rFonts w:asciiTheme="majorHAnsi" w:hAnsiTheme="majorHAnsi" w:cstheme="majorHAnsi"/>
                <w:sz w:val="20"/>
                <w:szCs w:val="20"/>
              </w:rPr>
              <w:t>15</w:t>
            </w:r>
          </w:p>
        </w:tc>
        <w:tc>
          <w:tcPr>
            <w:tcW w:w="0" w:type="auto"/>
            <w:tcBorders>
              <w:top w:val="single" w:sz="4" w:space="0" w:color="000000"/>
              <w:left w:val="single" w:sz="4" w:space="0" w:color="000000"/>
              <w:bottom w:val="single" w:sz="4" w:space="0" w:color="000000"/>
            </w:tcBorders>
            <w:vAlign w:val="center"/>
          </w:tcPr>
          <w:p w14:paraId="2B52C236" w14:textId="3EC2FEB7" w:rsidR="00F3135F" w:rsidRPr="00C037AB" w:rsidRDefault="00F3135F" w:rsidP="00F3135F">
            <w:pPr>
              <w:snapToGrid w:val="0"/>
              <w:jc w:val="center"/>
              <w:rPr>
                <w:rFonts w:asciiTheme="majorHAnsi" w:hAnsiTheme="majorHAnsi" w:cstheme="majorHAnsi"/>
                <w:sz w:val="20"/>
                <w:szCs w:val="20"/>
                <w:lang w:val="pt-PT"/>
              </w:rPr>
            </w:pPr>
            <w:r>
              <w:rPr>
                <w:rFonts w:asciiTheme="majorHAnsi" w:hAnsiTheme="majorHAnsi" w:cstheme="majorHAnsi"/>
                <w:sz w:val="20"/>
                <w:szCs w:val="20"/>
              </w:rPr>
              <w:t>Serviço</w:t>
            </w:r>
          </w:p>
        </w:tc>
        <w:tc>
          <w:tcPr>
            <w:tcW w:w="0" w:type="auto"/>
            <w:tcBorders>
              <w:top w:val="nil"/>
              <w:left w:val="single" w:sz="4" w:space="0" w:color="auto"/>
              <w:bottom w:val="single" w:sz="4" w:space="0" w:color="auto"/>
              <w:right w:val="single" w:sz="4" w:space="0" w:color="auto"/>
            </w:tcBorders>
            <w:shd w:val="clear" w:color="000000" w:fill="FFFFFF"/>
            <w:vAlign w:val="bottom"/>
          </w:tcPr>
          <w:p w14:paraId="20F1549B" w14:textId="463791BC" w:rsidR="00F3135F" w:rsidRPr="00F3135F" w:rsidRDefault="00F3135F" w:rsidP="00414063">
            <w:pPr>
              <w:snapToGrid w:val="0"/>
              <w:jc w:val="right"/>
              <w:rPr>
                <w:rFonts w:asciiTheme="majorHAnsi" w:eastAsia="Arial Unicode MS" w:hAnsiTheme="majorHAnsi" w:cstheme="majorHAnsi"/>
                <w:sz w:val="20"/>
                <w:szCs w:val="20"/>
              </w:rPr>
            </w:pPr>
            <w:r w:rsidRPr="00F3135F">
              <w:rPr>
                <w:rFonts w:asciiTheme="majorHAnsi" w:hAnsiTheme="majorHAnsi" w:cstheme="majorHAnsi"/>
                <w:color w:val="000000"/>
                <w:sz w:val="20"/>
                <w:szCs w:val="20"/>
              </w:rPr>
              <w:t xml:space="preserve"> R$        111,00 </w:t>
            </w:r>
          </w:p>
        </w:tc>
      </w:tr>
      <w:tr w:rsidR="00F3135F" w:rsidRPr="00C037AB" w14:paraId="08FF5B46" w14:textId="77777777" w:rsidTr="004F2EDC">
        <w:trPr>
          <w:trHeight w:val="537"/>
          <w:jc w:val="center"/>
        </w:trPr>
        <w:tc>
          <w:tcPr>
            <w:tcW w:w="0" w:type="auto"/>
            <w:tcBorders>
              <w:top w:val="nil"/>
              <w:left w:val="single" w:sz="4" w:space="0" w:color="auto"/>
              <w:bottom w:val="single" w:sz="4" w:space="0" w:color="auto"/>
              <w:right w:val="single" w:sz="4" w:space="0" w:color="auto"/>
            </w:tcBorders>
            <w:shd w:val="clear" w:color="000000" w:fill="FFFFFF"/>
            <w:vAlign w:val="center"/>
          </w:tcPr>
          <w:p w14:paraId="547C54BF" w14:textId="68E1AA22" w:rsidR="00F3135F" w:rsidRPr="00C037AB" w:rsidRDefault="00F3135F" w:rsidP="00F3135F">
            <w:pPr>
              <w:pStyle w:val="xl28"/>
              <w:snapToGrid w:val="0"/>
              <w:spacing w:before="0" w:after="0"/>
              <w:rPr>
                <w:rFonts w:asciiTheme="majorHAnsi" w:eastAsia="Times New Roman" w:hAnsiTheme="majorHAnsi" w:cstheme="majorHAnsi"/>
                <w:sz w:val="20"/>
                <w:szCs w:val="20"/>
                <w:lang w:val="pt-PT"/>
              </w:rPr>
            </w:pPr>
            <w:r w:rsidRPr="00C037AB">
              <w:rPr>
                <w:rFonts w:asciiTheme="majorHAnsi" w:hAnsiTheme="majorHAnsi" w:cstheme="majorHAnsi"/>
                <w:color w:val="000000"/>
                <w:sz w:val="20"/>
                <w:szCs w:val="20"/>
              </w:rPr>
              <w:t>7</w:t>
            </w:r>
          </w:p>
        </w:tc>
        <w:tc>
          <w:tcPr>
            <w:tcW w:w="0" w:type="auto"/>
            <w:tcBorders>
              <w:top w:val="nil"/>
              <w:left w:val="nil"/>
              <w:bottom w:val="single" w:sz="4" w:space="0" w:color="auto"/>
              <w:right w:val="single" w:sz="4" w:space="0" w:color="auto"/>
            </w:tcBorders>
            <w:shd w:val="clear" w:color="FFFFFF" w:fill="FFFFFF"/>
          </w:tcPr>
          <w:p w14:paraId="40CC10B5" w14:textId="649A28F2" w:rsidR="00F3135F" w:rsidRPr="00C037AB" w:rsidRDefault="00F3135F" w:rsidP="00566D63">
            <w:pPr>
              <w:snapToGrid w:val="0"/>
              <w:rPr>
                <w:rFonts w:asciiTheme="majorHAnsi" w:hAnsiTheme="majorHAnsi" w:cstheme="majorHAnsi"/>
                <w:sz w:val="20"/>
                <w:szCs w:val="20"/>
                <w:lang w:val="pt-PT"/>
              </w:rPr>
            </w:pPr>
            <w:r w:rsidRPr="00C037AB">
              <w:rPr>
                <w:rFonts w:asciiTheme="majorHAnsi" w:hAnsiTheme="majorHAnsi" w:cstheme="majorHAnsi"/>
                <w:sz w:val="20"/>
                <w:szCs w:val="20"/>
              </w:rPr>
              <w:t>Conserto de fechaduras em geral quando ocorrer a quebra da chave dentro do tambor simples ( Yale )</w:t>
            </w:r>
          </w:p>
        </w:tc>
        <w:tc>
          <w:tcPr>
            <w:tcW w:w="0" w:type="auto"/>
            <w:tcBorders>
              <w:top w:val="single" w:sz="4" w:space="0" w:color="000000"/>
              <w:left w:val="single" w:sz="4" w:space="0" w:color="000000"/>
              <w:bottom w:val="single" w:sz="4" w:space="0" w:color="000000"/>
            </w:tcBorders>
            <w:vAlign w:val="center"/>
          </w:tcPr>
          <w:p w14:paraId="404DF287" w14:textId="3241A6AB" w:rsidR="00F3135F" w:rsidRPr="00C037AB" w:rsidRDefault="00F3135F" w:rsidP="00F3135F">
            <w:pPr>
              <w:snapToGrid w:val="0"/>
              <w:jc w:val="center"/>
              <w:rPr>
                <w:rFonts w:asciiTheme="majorHAnsi" w:eastAsia="Arial Unicode MS" w:hAnsiTheme="majorHAnsi" w:cstheme="majorHAnsi"/>
                <w:sz w:val="20"/>
                <w:szCs w:val="20"/>
                <w:lang w:val="pt-PT"/>
              </w:rPr>
            </w:pPr>
            <w:r>
              <w:rPr>
                <w:rFonts w:asciiTheme="majorHAnsi" w:hAnsiTheme="majorHAnsi" w:cstheme="majorHAnsi"/>
                <w:sz w:val="20"/>
                <w:szCs w:val="20"/>
              </w:rPr>
              <w:t>50</w:t>
            </w:r>
          </w:p>
        </w:tc>
        <w:tc>
          <w:tcPr>
            <w:tcW w:w="0" w:type="auto"/>
            <w:tcBorders>
              <w:top w:val="single" w:sz="4" w:space="0" w:color="000000"/>
              <w:left w:val="single" w:sz="4" w:space="0" w:color="000000"/>
              <w:bottom w:val="single" w:sz="4" w:space="0" w:color="000000"/>
            </w:tcBorders>
            <w:vAlign w:val="center"/>
          </w:tcPr>
          <w:p w14:paraId="095DFCDD" w14:textId="31B557DA" w:rsidR="00F3135F" w:rsidRPr="00C037AB" w:rsidRDefault="00F3135F" w:rsidP="00F3135F">
            <w:pPr>
              <w:snapToGrid w:val="0"/>
              <w:jc w:val="center"/>
              <w:rPr>
                <w:rFonts w:asciiTheme="majorHAnsi" w:hAnsiTheme="majorHAnsi" w:cstheme="majorHAnsi"/>
                <w:sz w:val="20"/>
                <w:szCs w:val="20"/>
                <w:lang w:val="pt-PT"/>
              </w:rPr>
            </w:pPr>
            <w:r>
              <w:rPr>
                <w:rFonts w:asciiTheme="majorHAnsi" w:hAnsiTheme="majorHAnsi" w:cstheme="majorHAnsi"/>
                <w:sz w:val="20"/>
                <w:szCs w:val="20"/>
              </w:rPr>
              <w:t>Serviço</w:t>
            </w:r>
          </w:p>
        </w:tc>
        <w:tc>
          <w:tcPr>
            <w:tcW w:w="0" w:type="auto"/>
            <w:tcBorders>
              <w:top w:val="nil"/>
              <w:left w:val="single" w:sz="4" w:space="0" w:color="auto"/>
              <w:bottom w:val="single" w:sz="4" w:space="0" w:color="auto"/>
              <w:right w:val="single" w:sz="4" w:space="0" w:color="auto"/>
            </w:tcBorders>
            <w:shd w:val="clear" w:color="000000" w:fill="FFFFFF"/>
            <w:vAlign w:val="bottom"/>
          </w:tcPr>
          <w:p w14:paraId="75BA5943" w14:textId="6831A460" w:rsidR="00F3135F" w:rsidRPr="00F3135F" w:rsidRDefault="00F3135F" w:rsidP="00414063">
            <w:pPr>
              <w:snapToGrid w:val="0"/>
              <w:jc w:val="right"/>
              <w:rPr>
                <w:rFonts w:asciiTheme="majorHAnsi" w:eastAsia="Arial Unicode MS" w:hAnsiTheme="majorHAnsi" w:cstheme="majorHAnsi"/>
                <w:sz w:val="20"/>
                <w:szCs w:val="20"/>
              </w:rPr>
            </w:pPr>
            <w:r w:rsidRPr="00F3135F">
              <w:rPr>
                <w:rFonts w:asciiTheme="majorHAnsi" w:hAnsiTheme="majorHAnsi" w:cstheme="majorHAnsi"/>
                <w:color w:val="000000"/>
                <w:sz w:val="20"/>
                <w:szCs w:val="20"/>
              </w:rPr>
              <w:t xml:space="preserve"> R$          89,00 </w:t>
            </w:r>
          </w:p>
        </w:tc>
      </w:tr>
      <w:tr w:rsidR="00F3135F" w:rsidRPr="00C037AB" w14:paraId="293EE7AF" w14:textId="77777777" w:rsidTr="004F2EDC">
        <w:trPr>
          <w:trHeight w:val="537"/>
          <w:jc w:val="center"/>
        </w:trPr>
        <w:tc>
          <w:tcPr>
            <w:tcW w:w="0" w:type="auto"/>
            <w:tcBorders>
              <w:top w:val="nil"/>
              <w:left w:val="single" w:sz="4" w:space="0" w:color="auto"/>
              <w:bottom w:val="single" w:sz="4" w:space="0" w:color="auto"/>
              <w:right w:val="single" w:sz="4" w:space="0" w:color="auto"/>
            </w:tcBorders>
            <w:shd w:val="clear" w:color="000000" w:fill="FFFFFF"/>
            <w:vAlign w:val="center"/>
          </w:tcPr>
          <w:p w14:paraId="3B77E52E" w14:textId="6C30FFA7" w:rsidR="00F3135F" w:rsidRPr="00C037AB" w:rsidRDefault="00F3135F" w:rsidP="00F3135F">
            <w:pPr>
              <w:pStyle w:val="xl28"/>
              <w:snapToGrid w:val="0"/>
              <w:spacing w:before="0" w:after="0"/>
              <w:rPr>
                <w:rFonts w:asciiTheme="majorHAnsi" w:eastAsia="Times New Roman" w:hAnsiTheme="majorHAnsi" w:cstheme="majorHAnsi"/>
                <w:sz w:val="20"/>
                <w:szCs w:val="20"/>
                <w:lang w:val="pt-PT"/>
              </w:rPr>
            </w:pPr>
            <w:r w:rsidRPr="00C037AB">
              <w:rPr>
                <w:rFonts w:asciiTheme="majorHAnsi" w:hAnsiTheme="majorHAnsi" w:cstheme="majorHAnsi"/>
                <w:color w:val="000000"/>
                <w:sz w:val="20"/>
                <w:szCs w:val="20"/>
              </w:rPr>
              <w:t>8</w:t>
            </w:r>
          </w:p>
        </w:tc>
        <w:tc>
          <w:tcPr>
            <w:tcW w:w="0" w:type="auto"/>
            <w:tcBorders>
              <w:top w:val="nil"/>
              <w:left w:val="nil"/>
              <w:bottom w:val="single" w:sz="4" w:space="0" w:color="auto"/>
              <w:right w:val="single" w:sz="4" w:space="0" w:color="auto"/>
            </w:tcBorders>
            <w:shd w:val="clear" w:color="FFFFFF" w:fill="FFFFFF"/>
          </w:tcPr>
          <w:p w14:paraId="019FDDB9" w14:textId="7947E83D" w:rsidR="00F3135F" w:rsidRPr="00C037AB" w:rsidRDefault="00F3135F" w:rsidP="00566D63">
            <w:pPr>
              <w:snapToGrid w:val="0"/>
              <w:rPr>
                <w:rFonts w:asciiTheme="majorHAnsi" w:hAnsiTheme="majorHAnsi" w:cstheme="majorHAnsi"/>
                <w:sz w:val="20"/>
                <w:szCs w:val="20"/>
                <w:lang w:val="pt-PT"/>
              </w:rPr>
            </w:pPr>
            <w:r w:rsidRPr="00C037AB">
              <w:rPr>
                <w:rFonts w:asciiTheme="majorHAnsi" w:hAnsiTheme="majorHAnsi" w:cstheme="majorHAnsi"/>
                <w:sz w:val="20"/>
                <w:szCs w:val="20"/>
              </w:rPr>
              <w:t xml:space="preserve">Conserto de fechaduras em geral quando ocorrer a quebra da chave dentro do tambor tetra </w:t>
            </w:r>
          </w:p>
        </w:tc>
        <w:tc>
          <w:tcPr>
            <w:tcW w:w="0" w:type="auto"/>
            <w:tcBorders>
              <w:top w:val="single" w:sz="4" w:space="0" w:color="000000"/>
              <w:left w:val="single" w:sz="4" w:space="0" w:color="000000"/>
              <w:bottom w:val="single" w:sz="4" w:space="0" w:color="000000"/>
            </w:tcBorders>
            <w:vAlign w:val="center"/>
          </w:tcPr>
          <w:p w14:paraId="4DB78CB6" w14:textId="40B0DD4B" w:rsidR="00F3135F" w:rsidRPr="00C037AB" w:rsidRDefault="00F3135F" w:rsidP="00F3135F">
            <w:pPr>
              <w:snapToGrid w:val="0"/>
              <w:jc w:val="center"/>
              <w:rPr>
                <w:rFonts w:asciiTheme="majorHAnsi" w:eastAsia="Arial Unicode MS" w:hAnsiTheme="majorHAnsi" w:cstheme="majorHAnsi"/>
                <w:sz w:val="20"/>
                <w:szCs w:val="20"/>
                <w:lang w:val="pt-PT"/>
              </w:rPr>
            </w:pPr>
            <w:r>
              <w:rPr>
                <w:rFonts w:asciiTheme="majorHAnsi" w:hAnsiTheme="majorHAnsi" w:cstheme="majorHAnsi"/>
                <w:sz w:val="20"/>
                <w:szCs w:val="20"/>
              </w:rPr>
              <w:t>50</w:t>
            </w:r>
          </w:p>
        </w:tc>
        <w:tc>
          <w:tcPr>
            <w:tcW w:w="0" w:type="auto"/>
            <w:tcBorders>
              <w:top w:val="single" w:sz="4" w:space="0" w:color="000000"/>
              <w:left w:val="single" w:sz="4" w:space="0" w:color="000000"/>
              <w:bottom w:val="single" w:sz="4" w:space="0" w:color="000000"/>
            </w:tcBorders>
            <w:vAlign w:val="center"/>
          </w:tcPr>
          <w:p w14:paraId="159DEDF3" w14:textId="09FB1899" w:rsidR="00F3135F" w:rsidRPr="00C037AB" w:rsidRDefault="00F3135F" w:rsidP="00F3135F">
            <w:pPr>
              <w:snapToGrid w:val="0"/>
              <w:jc w:val="center"/>
              <w:rPr>
                <w:rFonts w:asciiTheme="majorHAnsi" w:hAnsiTheme="majorHAnsi" w:cstheme="majorHAnsi"/>
                <w:sz w:val="20"/>
                <w:szCs w:val="20"/>
                <w:lang w:val="pt-PT"/>
              </w:rPr>
            </w:pPr>
            <w:r>
              <w:rPr>
                <w:rFonts w:asciiTheme="majorHAnsi" w:hAnsiTheme="majorHAnsi" w:cstheme="majorHAnsi"/>
                <w:sz w:val="20"/>
                <w:szCs w:val="20"/>
              </w:rPr>
              <w:t>Serviço</w:t>
            </w:r>
          </w:p>
        </w:tc>
        <w:tc>
          <w:tcPr>
            <w:tcW w:w="0" w:type="auto"/>
            <w:tcBorders>
              <w:top w:val="nil"/>
              <w:left w:val="single" w:sz="4" w:space="0" w:color="auto"/>
              <w:bottom w:val="single" w:sz="4" w:space="0" w:color="auto"/>
              <w:right w:val="single" w:sz="4" w:space="0" w:color="auto"/>
            </w:tcBorders>
            <w:shd w:val="clear" w:color="000000" w:fill="FFFFFF"/>
            <w:vAlign w:val="bottom"/>
          </w:tcPr>
          <w:p w14:paraId="66BE2FDC" w14:textId="51252117" w:rsidR="00F3135F" w:rsidRPr="00F3135F" w:rsidRDefault="00F3135F" w:rsidP="00414063">
            <w:pPr>
              <w:snapToGrid w:val="0"/>
              <w:jc w:val="right"/>
              <w:rPr>
                <w:rFonts w:asciiTheme="majorHAnsi" w:eastAsia="Arial Unicode MS" w:hAnsiTheme="majorHAnsi" w:cstheme="majorHAnsi"/>
                <w:sz w:val="20"/>
                <w:szCs w:val="20"/>
              </w:rPr>
            </w:pPr>
            <w:r w:rsidRPr="00F3135F">
              <w:rPr>
                <w:rFonts w:asciiTheme="majorHAnsi" w:hAnsiTheme="majorHAnsi" w:cstheme="majorHAnsi"/>
                <w:color w:val="000000"/>
                <w:sz w:val="20"/>
                <w:szCs w:val="20"/>
              </w:rPr>
              <w:t xml:space="preserve"> R$          90,00 </w:t>
            </w:r>
          </w:p>
        </w:tc>
      </w:tr>
      <w:tr w:rsidR="00F3135F" w:rsidRPr="00C037AB" w14:paraId="163BC690" w14:textId="77777777" w:rsidTr="004F2EDC">
        <w:trPr>
          <w:trHeight w:val="537"/>
          <w:jc w:val="center"/>
        </w:trPr>
        <w:tc>
          <w:tcPr>
            <w:tcW w:w="0" w:type="auto"/>
            <w:tcBorders>
              <w:top w:val="nil"/>
              <w:left w:val="single" w:sz="4" w:space="0" w:color="auto"/>
              <w:bottom w:val="single" w:sz="4" w:space="0" w:color="auto"/>
              <w:right w:val="single" w:sz="4" w:space="0" w:color="auto"/>
            </w:tcBorders>
            <w:shd w:val="clear" w:color="000000" w:fill="FFFFFF"/>
            <w:vAlign w:val="center"/>
          </w:tcPr>
          <w:p w14:paraId="132E5E5B" w14:textId="24B38CAB" w:rsidR="00F3135F" w:rsidRPr="00C037AB" w:rsidRDefault="00F3135F" w:rsidP="00F3135F">
            <w:pPr>
              <w:pStyle w:val="xl28"/>
              <w:snapToGrid w:val="0"/>
              <w:spacing w:before="0" w:after="0"/>
              <w:rPr>
                <w:rFonts w:asciiTheme="majorHAnsi" w:eastAsia="Times New Roman" w:hAnsiTheme="majorHAnsi" w:cstheme="majorHAnsi"/>
                <w:sz w:val="20"/>
                <w:szCs w:val="20"/>
                <w:lang w:val="pt-PT"/>
              </w:rPr>
            </w:pPr>
            <w:r w:rsidRPr="00C037AB">
              <w:rPr>
                <w:rFonts w:asciiTheme="majorHAnsi" w:hAnsiTheme="majorHAnsi" w:cstheme="majorHAnsi"/>
                <w:color w:val="000000"/>
                <w:sz w:val="20"/>
                <w:szCs w:val="20"/>
              </w:rPr>
              <w:t>9</w:t>
            </w:r>
          </w:p>
        </w:tc>
        <w:tc>
          <w:tcPr>
            <w:tcW w:w="0" w:type="auto"/>
            <w:tcBorders>
              <w:top w:val="nil"/>
              <w:left w:val="nil"/>
              <w:bottom w:val="single" w:sz="4" w:space="0" w:color="auto"/>
              <w:right w:val="single" w:sz="4" w:space="0" w:color="auto"/>
            </w:tcBorders>
            <w:shd w:val="clear" w:color="FFFFFF" w:fill="FFFFFF"/>
            <w:vAlign w:val="bottom"/>
          </w:tcPr>
          <w:p w14:paraId="74E692A3" w14:textId="7D51DFC2" w:rsidR="00F3135F" w:rsidRPr="00C037AB" w:rsidRDefault="00F3135F" w:rsidP="00566D63">
            <w:pPr>
              <w:snapToGrid w:val="0"/>
              <w:rPr>
                <w:rFonts w:asciiTheme="majorHAnsi" w:hAnsiTheme="majorHAnsi" w:cstheme="majorHAnsi"/>
                <w:sz w:val="20"/>
                <w:szCs w:val="20"/>
                <w:lang w:val="pt-PT"/>
              </w:rPr>
            </w:pPr>
            <w:r w:rsidRPr="00C037AB">
              <w:rPr>
                <w:rFonts w:asciiTheme="majorHAnsi" w:hAnsiTheme="majorHAnsi" w:cstheme="majorHAnsi"/>
                <w:color w:val="000000"/>
                <w:sz w:val="20"/>
                <w:szCs w:val="20"/>
              </w:rPr>
              <w:t xml:space="preserve">Instalação  de fechadura simples ( Yale ), </w:t>
            </w:r>
            <w:proofErr w:type="spellStart"/>
            <w:r w:rsidRPr="00C037AB">
              <w:rPr>
                <w:rFonts w:asciiTheme="majorHAnsi" w:hAnsiTheme="majorHAnsi" w:cstheme="majorHAnsi"/>
                <w:color w:val="000000"/>
                <w:sz w:val="20"/>
                <w:szCs w:val="20"/>
              </w:rPr>
              <w:t>gorge</w:t>
            </w:r>
            <w:proofErr w:type="spellEnd"/>
          </w:p>
        </w:tc>
        <w:tc>
          <w:tcPr>
            <w:tcW w:w="0" w:type="auto"/>
            <w:tcBorders>
              <w:top w:val="single" w:sz="4" w:space="0" w:color="000000"/>
              <w:left w:val="single" w:sz="4" w:space="0" w:color="000000"/>
              <w:bottom w:val="single" w:sz="4" w:space="0" w:color="000000"/>
            </w:tcBorders>
            <w:vAlign w:val="center"/>
          </w:tcPr>
          <w:p w14:paraId="0DD6FDF7" w14:textId="57EF6B0B" w:rsidR="00F3135F" w:rsidRPr="00C037AB" w:rsidRDefault="00F3135F" w:rsidP="00F3135F">
            <w:pPr>
              <w:snapToGrid w:val="0"/>
              <w:jc w:val="center"/>
              <w:rPr>
                <w:rFonts w:asciiTheme="majorHAnsi" w:eastAsia="Arial Unicode MS" w:hAnsiTheme="majorHAnsi" w:cstheme="majorHAnsi"/>
                <w:sz w:val="20"/>
                <w:szCs w:val="20"/>
                <w:lang w:val="pt-PT"/>
              </w:rPr>
            </w:pPr>
            <w:r>
              <w:rPr>
                <w:rFonts w:asciiTheme="majorHAnsi" w:hAnsiTheme="majorHAnsi" w:cstheme="majorHAnsi"/>
                <w:sz w:val="20"/>
                <w:szCs w:val="20"/>
              </w:rPr>
              <w:t>25</w:t>
            </w:r>
          </w:p>
        </w:tc>
        <w:tc>
          <w:tcPr>
            <w:tcW w:w="0" w:type="auto"/>
            <w:tcBorders>
              <w:top w:val="single" w:sz="4" w:space="0" w:color="000000"/>
              <w:left w:val="single" w:sz="4" w:space="0" w:color="000000"/>
              <w:bottom w:val="single" w:sz="4" w:space="0" w:color="000000"/>
            </w:tcBorders>
            <w:vAlign w:val="center"/>
          </w:tcPr>
          <w:p w14:paraId="0BD9B14B" w14:textId="5F3D4C33" w:rsidR="00F3135F" w:rsidRPr="00C037AB" w:rsidRDefault="00F3135F" w:rsidP="00F3135F">
            <w:pPr>
              <w:snapToGrid w:val="0"/>
              <w:jc w:val="center"/>
              <w:rPr>
                <w:rFonts w:asciiTheme="majorHAnsi" w:hAnsiTheme="majorHAnsi" w:cstheme="majorHAnsi"/>
                <w:sz w:val="20"/>
                <w:szCs w:val="20"/>
                <w:lang w:val="pt-PT"/>
              </w:rPr>
            </w:pPr>
            <w:r>
              <w:rPr>
                <w:rFonts w:asciiTheme="majorHAnsi" w:hAnsiTheme="majorHAnsi" w:cstheme="majorHAnsi"/>
                <w:sz w:val="20"/>
                <w:szCs w:val="20"/>
              </w:rPr>
              <w:t>Serviço</w:t>
            </w:r>
          </w:p>
        </w:tc>
        <w:tc>
          <w:tcPr>
            <w:tcW w:w="0" w:type="auto"/>
            <w:tcBorders>
              <w:top w:val="nil"/>
              <w:left w:val="single" w:sz="4" w:space="0" w:color="auto"/>
              <w:bottom w:val="single" w:sz="4" w:space="0" w:color="auto"/>
              <w:right w:val="single" w:sz="4" w:space="0" w:color="auto"/>
            </w:tcBorders>
            <w:shd w:val="clear" w:color="000000" w:fill="FFFFFF"/>
            <w:vAlign w:val="bottom"/>
          </w:tcPr>
          <w:p w14:paraId="39734571" w14:textId="1A97EBA8" w:rsidR="00F3135F" w:rsidRPr="00F3135F" w:rsidRDefault="00F3135F" w:rsidP="00414063">
            <w:pPr>
              <w:snapToGrid w:val="0"/>
              <w:jc w:val="right"/>
              <w:rPr>
                <w:rFonts w:asciiTheme="majorHAnsi" w:eastAsia="Arial Unicode MS" w:hAnsiTheme="majorHAnsi" w:cstheme="majorHAnsi"/>
                <w:sz w:val="20"/>
                <w:szCs w:val="20"/>
              </w:rPr>
            </w:pPr>
            <w:r w:rsidRPr="00F3135F">
              <w:rPr>
                <w:rFonts w:asciiTheme="majorHAnsi" w:hAnsiTheme="majorHAnsi" w:cstheme="majorHAnsi"/>
                <w:color w:val="000000"/>
                <w:sz w:val="20"/>
                <w:szCs w:val="20"/>
              </w:rPr>
              <w:t xml:space="preserve"> R$        113,00 </w:t>
            </w:r>
          </w:p>
        </w:tc>
      </w:tr>
      <w:tr w:rsidR="00F3135F" w:rsidRPr="00C037AB" w14:paraId="081190BD" w14:textId="77777777" w:rsidTr="004F2EDC">
        <w:trPr>
          <w:trHeight w:val="537"/>
          <w:jc w:val="center"/>
        </w:trPr>
        <w:tc>
          <w:tcPr>
            <w:tcW w:w="0" w:type="auto"/>
            <w:tcBorders>
              <w:top w:val="nil"/>
              <w:left w:val="single" w:sz="4" w:space="0" w:color="auto"/>
              <w:bottom w:val="single" w:sz="4" w:space="0" w:color="auto"/>
              <w:right w:val="single" w:sz="4" w:space="0" w:color="auto"/>
            </w:tcBorders>
            <w:shd w:val="clear" w:color="000000" w:fill="FFFFFF"/>
            <w:vAlign w:val="center"/>
          </w:tcPr>
          <w:p w14:paraId="45F2F0A6" w14:textId="6DE17E95" w:rsidR="00F3135F" w:rsidRPr="00C037AB" w:rsidRDefault="00F3135F" w:rsidP="00F3135F">
            <w:pPr>
              <w:pStyle w:val="xl28"/>
              <w:snapToGrid w:val="0"/>
              <w:spacing w:before="0" w:after="0"/>
              <w:rPr>
                <w:rFonts w:asciiTheme="majorHAnsi" w:eastAsia="Times New Roman" w:hAnsiTheme="majorHAnsi" w:cstheme="majorHAnsi"/>
                <w:sz w:val="20"/>
                <w:szCs w:val="20"/>
                <w:lang w:val="pt-PT"/>
              </w:rPr>
            </w:pPr>
            <w:r w:rsidRPr="00C037AB">
              <w:rPr>
                <w:rFonts w:asciiTheme="majorHAnsi" w:hAnsiTheme="majorHAnsi" w:cstheme="majorHAnsi"/>
                <w:color w:val="000000"/>
                <w:sz w:val="20"/>
                <w:szCs w:val="20"/>
              </w:rPr>
              <w:t>10</w:t>
            </w:r>
          </w:p>
        </w:tc>
        <w:tc>
          <w:tcPr>
            <w:tcW w:w="0" w:type="auto"/>
            <w:tcBorders>
              <w:top w:val="nil"/>
              <w:left w:val="nil"/>
              <w:bottom w:val="single" w:sz="4" w:space="0" w:color="auto"/>
              <w:right w:val="single" w:sz="4" w:space="0" w:color="auto"/>
            </w:tcBorders>
            <w:shd w:val="clear" w:color="FFFFFF" w:fill="FFFFFF"/>
            <w:vAlign w:val="bottom"/>
          </w:tcPr>
          <w:p w14:paraId="1406F72F" w14:textId="74A1C16B" w:rsidR="00F3135F" w:rsidRPr="00C037AB" w:rsidRDefault="00F3135F" w:rsidP="00566D63">
            <w:pPr>
              <w:snapToGrid w:val="0"/>
              <w:rPr>
                <w:rFonts w:asciiTheme="majorHAnsi" w:hAnsiTheme="majorHAnsi" w:cstheme="majorHAnsi"/>
                <w:sz w:val="20"/>
                <w:szCs w:val="20"/>
                <w:lang w:val="pt-PT"/>
              </w:rPr>
            </w:pPr>
            <w:r w:rsidRPr="00C037AB">
              <w:rPr>
                <w:rFonts w:asciiTheme="majorHAnsi" w:hAnsiTheme="majorHAnsi" w:cstheme="majorHAnsi"/>
                <w:color w:val="000000"/>
                <w:sz w:val="20"/>
                <w:szCs w:val="20"/>
              </w:rPr>
              <w:t>Instalação de fechadura tetra ( auxiliar )</w:t>
            </w:r>
          </w:p>
        </w:tc>
        <w:tc>
          <w:tcPr>
            <w:tcW w:w="0" w:type="auto"/>
            <w:tcBorders>
              <w:top w:val="single" w:sz="4" w:space="0" w:color="000000"/>
              <w:left w:val="single" w:sz="4" w:space="0" w:color="000000"/>
              <w:bottom w:val="single" w:sz="4" w:space="0" w:color="000000"/>
            </w:tcBorders>
            <w:vAlign w:val="center"/>
          </w:tcPr>
          <w:p w14:paraId="179A399B" w14:textId="13E7AB68" w:rsidR="00F3135F" w:rsidRPr="00C037AB" w:rsidRDefault="00F3135F" w:rsidP="00F3135F">
            <w:pPr>
              <w:snapToGrid w:val="0"/>
              <w:jc w:val="center"/>
              <w:rPr>
                <w:rFonts w:asciiTheme="majorHAnsi" w:eastAsia="Arial Unicode MS" w:hAnsiTheme="majorHAnsi" w:cstheme="majorHAnsi"/>
                <w:sz w:val="20"/>
                <w:szCs w:val="20"/>
                <w:lang w:val="pt-PT"/>
              </w:rPr>
            </w:pPr>
            <w:r>
              <w:rPr>
                <w:rFonts w:asciiTheme="majorHAnsi" w:hAnsiTheme="majorHAnsi" w:cstheme="majorHAnsi"/>
                <w:sz w:val="20"/>
                <w:szCs w:val="20"/>
              </w:rPr>
              <w:t>60</w:t>
            </w:r>
          </w:p>
        </w:tc>
        <w:tc>
          <w:tcPr>
            <w:tcW w:w="0" w:type="auto"/>
            <w:tcBorders>
              <w:top w:val="single" w:sz="4" w:space="0" w:color="000000"/>
              <w:left w:val="single" w:sz="4" w:space="0" w:color="000000"/>
              <w:bottom w:val="single" w:sz="4" w:space="0" w:color="000000"/>
            </w:tcBorders>
            <w:vAlign w:val="center"/>
          </w:tcPr>
          <w:p w14:paraId="12A0BC1D" w14:textId="38B402D4" w:rsidR="00F3135F" w:rsidRPr="00C037AB" w:rsidRDefault="00F3135F" w:rsidP="00F3135F">
            <w:pPr>
              <w:snapToGrid w:val="0"/>
              <w:jc w:val="center"/>
              <w:rPr>
                <w:rFonts w:asciiTheme="majorHAnsi" w:hAnsiTheme="majorHAnsi" w:cstheme="majorHAnsi"/>
                <w:sz w:val="20"/>
                <w:szCs w:val="20"/>
                <w:lang w:val="pt-PT"/>
              </w:rPr>
            </w:pPr>
            <w:r>
              <w:rPr>
                <w:rFonts w:asciiTheme="majorHAnsi" w:hAnsiTheme="majorHAnsi" w:cstheme="majorHAnsi"/>
                <w:sz w:val="20"/>
                <w:szCs w:val="20"/>
              </w:rPr>
              <w:t>Serviço</w:t>
            </w:r>
          </w:p>
        </w:tc>
        <w:tc>
          <w:tcPr>
            <w:tcW w:w="0" w:type="auto"/>
            <w:tcBorders>
              <w:top w:val="nil"/>
              <w:left w:val="single" w:sz="4" w:space="0" w:color="auto"/>
              <w:bottom w:val="single" w:sz="4" w:space="0" w:color="auto"/>
              <w:right w:val="single" w:sz="4" w:space="0" w:color="auto"/>
            </w:tcBorders>
            <w:shd w:val="clear" w:color="000000" w:fill="FFFFFF"/>
            <w:vAlign w:val="bottom"/>
          </w:tcPr>
          <w:p w14:paraId="3B5D5EFB" w14:textId="77FCF7F8" w:rsidR="00F3135F" w:rsidRPr="00F3135F" w:rsidRDefault="00F3135F" w:rsidP="00414063">
            <w:pPr>
              <w:snapToGrid w:val="0"/>
              <w:jc w:val="right"/>
              <w:rPr>
                <w:rFonts w:asciiTheme="majorHAnsi" w:eastAsia="Arial Unicode MS" w:hAnsiTheme="majorHAnsi" w:cstheme="majorHAnsi"/>
                <w:sz w:val="20"/>
                <w:szCs w:val="20"/>
              </w:rPr>
            </w:pPr>
            <w:r w:rsidRPr="00F3135F">
              <w:rPr>
                <w:rFonts w:asciiTheme="majorHAnsi" w:hAnsiTheme="majorHAnsi" w:cstheme="majorHAnsi"/>
                <w:color w:val="000000"/>
                <w:sz w:val="20"/>
                <w:szCs w:val="20"/>
              </w:rPr>
              <w:t xml:space="preserve"> R$        201,00 </w:t>
            </w:r>
          </w:p>
        </w:tc>
      </w:tr>
      <w:tr w:rsidR="00F3135F" w:rsidRPr="00C037AB" w14:paraId="043EE5D9" w14:textId="77777777" w:rsidTr="004F2EDC">
        <w:trPr>
          <w:trHeight w:val="537"/>
          <w:jc w:val="center"/>
        </w:trPr>
        <w:tc>
          <w:tcPr>
            <w:tcW w:w="0" w:type="auto"/>
            <w:tcBorders>
              <w:top w:val="nil"/>
              <w:left w:val="single" w:sz="4" w:space="0" w:color="auto"/>
              <w:bottom w:val="single" w:sz="4" w:space="0" w:color="auto"/>
              <w:right w:val="single" w:sz="4" w:space="0" w:color="auto"/>
            </w:tcBorders>
            <w:shd w:val="clear" w:color="000000" w:fill="FFFFFF"/>
            <w:vAlign w:val="center"/>
          </w:tcPr>
          <w:p w14:paraId="645BDBB7" w14:textId="3EBD97B0" w:rsidR="00F3135F" w:rsidRPr="00C037AB" w:rsidRDefault="00F3135F" w:rsidP="00F3135F">
            <w:pPr>
              <w:pStyle w:val="xl28"/>
              <w:snapToGrid w:val="0"/>
              <w:spacing w:before="0" w:after="0"/>
              <w:rPr>
                <w:rFonts w:asciiTheme="majorHAnsi" w:eastAsia="Times New Roman" w:hAnsiTheme="majorHAnsi" w:cstheme="majorHAnsi"/>
                <w:sz w:val="20"/>
                <w:szCs w:val="20"/>
                <w:lang w:val="pt-PT"/>
              </w:rPr>
            </w:pPr>
            <w:r w:rsidRPr="00C037AB">
              <w:rPr>
                <w:rFonts w:asciiTheme="majorHAnsi" w:hAnsiTheme="majorHAnsi" w:cstheme="majorHAnsi"/>
                <w:color w:val="000000"/>
                <w:sz w:val="20"/>
                <w:szCs w:val="20"/>
              </w:rPr>
              <w:t>11</w:t>
            </w:r>
          </w:p>
        </w:tc>
        <w:tc>
          <w:tcPr>
            <w:tcW w:w="0" w:type="auto"/>
            <w:tcBorders>
              <w:top w:val="nil"/>
              <w:left w:val="nil"/>
              <w:bottom w:val="single" w:sz="4" w:space="0" w:color="auto"/>
              <w:right w:val="single" w:sz="4" w:space="0" w:color="auto"/>
            </w:tcBorders>
            <w:shd w:val="clear" w:color="FFFFFF" w:fill="FFFFFF"/>
            <w:vAlign w:val="bottom"/>
          </w:tcPr>
          <w:p w14:paraId="3308F876" w14:textId="2EF1EB12" w:rsidR="00F3135F" w:rsidRPr="00C037AB" w:rsidRDefault="00F3135F" w:rsidP="00566D63">
            <w:pPr>
              <w:snapToGrid w:val="0"/>
              <w:rPr>
                <w:rFonts w:asciiTheme="majorHAnsi" w:hAnsiTheme="majorHAnsi" w:cstheme="majorHAnsi"/>
                <w:sz w:val="20"/>
                <w:szCs w:val="20"/>
                <w:lang w:val="pt-PT"/>
              </w:rPr>
            </w:pPr>
            <w:r w:rsidRPr="00C037AB">
              <w:rPr>
                <w:rFonts w:asciiTheme="majorHAnsi" w:hAnsiTheme="majorHAnsi" w:cstheme="majorHAnsi"/>
                <w:color w:val="000000"/>
                <w:sz w:val="20"/>
                <w:szCs w:val="20"/>
              </w:rPr>
              <w:t>Instalação de fechadura biométrica</w:t>
            </w:r>
          </w:p>
        </w:tc>
        <w:tc>
          <w:tcPr>
            <w:tcW w:w="0" w:type="auto"/>
            <w:tcBorders>
              <w:top w:val="single" w:sz="4" w:space="0" w:color="000000"/>
              <w:left w:val="single" w:sz="4" w:space="0" w:color="000000"/>
              <w:bottom w:val="single" w:sz="4" w:space="0" w:color="000000"/>
            </w:tcBorders>
            <w:vAlign w:val="center"/>
          </w:tcPr>
          <w:p w14:paraId="71666572" w14:textId="6620A0BA" w:rsidR="00F3135F" w:rsidRPr="00C037AB" w:rsidRDefault="00F3135F" w:rsidP="00F3135F">
            <w:pPr>
              <w:snapToGrid w:val="0"/>
              <w:jc w:val="center"/>
              <w:rPr>
                <w:rFonts w:asciiTheme="majorHAnsi" w:eastAsia="Arial Unicode MS" w:hAnsiTheme="majorHAnsi" w:cstheme="majorHAnsi"/>
                <w:sz w:val="20"/>
                <w:szCs w:val="20"/>
                <w:lang w:val="pt-PT"/>
              </w:rPr>
            </w:pPr>
            <w:r>
              <w:rPr>
                <w:rFonts w:asciiTheme="majorHAnsi" w:hAnsiTheme="majorHAnsi" w:cstheme="majorHAnsi"/>
                <w:sz w:val="20"/>
                <w:szCs w:val="20"/>
              </w:rPr>
              <w:t>82</w:t>
            </w:r>
          </w:p>
        </w:tc>
        <w:tc>
          <w:tcPr>
            <w:tcW w:w="0" w:type="auto"/>
            <w:tcBorders>
              <w:top w:val="single" w:sz="4" w:space="0" w:color="000000"/>
              <w:left w:val="single" w:sz="4" w:space="0" w:color="000000"/>
              <w:bottom w:val="single" w:sz="4" w:space="0" w:color="000000"/>
            </w:tcBorders>
            <w:vAlign w:val="center"/>
          </w:tcPr>
          <w:p w14:paraId="004EC473" w14:textId="01256C90" w:rsidR="00F3135F" w:rsidRPr="00C037AB" w:rsidRDefault="00F3135F" w:rsidP="00F3135F">
            <w:pPr>
              <w:snapToGrid w:val="0"/>
              <w:jc w:val="center"/>
              <w:rPr>
                <w:rFonts w:asciiTheme="majorHAnsi" w:hAnsiTheme="majorHAnsi" w:cstheme="majorHAnsi"/>
                <w:sz w:val="20"/>
                <w:szCs w:val="20"/>
                <w:lang w:val="pt-PT"/>
              </w:rPr>
            </w:pPr>
            <w:r>
              <w:rPr>
                <w:rFonts w:asciiTheme="majorHAnsi" w:hAnsiTheme="majorHAnsi" w:cstheme="majorHAnsi"/>
                <w:sz w:val="20"/>
                <w:szCs w:val="20"/>
              </w:rPr>
              <w:t>Serviço</w:t>
            </w:r>
          </w:p>
        </w:tc>
        <w:tc>
          <w:tcPr>
            <w:tcW w:w="0" w:type="auto"/>
            <w:tcBorders>
              <w:top w:val="nil"/>
              <w:left w:val="single" w:sz="4" w:space="0" w:color="auto"/>
              <w:bottom w:val="single" w:sz="4" w:space="0" w:color="auto"/>
              <w:right w:val="single" w:sz="4" w:space="0" w:color="auto"/>
            </w:tcBorders>
            <w:shd w:val="clear" w:color="000000" w:fill="FFFFFF"/>
            <w:vAlign w:val="bottom"/>
          </w:tcPr>
          <w:p w14:paraId="68D310F8" w14:textId="302FFECD" w:rsidR="00F3135F" w:rsidRPr="00F3135F" w:rsidRDefault="00F3135F" w:rsidP="00414063">
            <w:pPr>
              <w:snapToGrid w:val="0"/>
              <w:jc w:val="right"/>
              <w:rPr>
                <w:rFonts w:asciiTheme="majorHAnsi" w:eastAsia="Arial Unicode MS" w:hAnsiTheme="majorHAnsi" w:cstheme="majorHAnsi"/>
                <w:sz w:val="20"/>
                <w:szCs w:val="20"/>
              </w:rPr>
            </w:pPr>
            <w:r w:rsidRPr="00F3135F">
              <w:rPr>
                <w:rFonts w:asciiTheme="majorHAnsi" w:hAnsiTheme="majorHAnsi" w:cstheme="majorHAnsi"/>
                <w:color w:val="000000"/>
                <w:sz w:val="20"/>
                <w:szCs w:val="20"/>
              </w:rPr>
              <w:t xml:space="preserve"> R$        506,00 </w:t>
            </w:r>
          </w:p>
        </w:tc>
      </w:tr>
      <w:tr w:rsidR="00F3135F" w:rsidRPr="00C037AB" w14:paraId="04DB3DD8" w14:textId="77777777" w:rsidTr="004F2EDC">
        <w:trPr>
          <w:trHeight w:val="537"/>
          <w:jc w:val="center"/>
        </w:trPr>
        <w:tc>
          <w:tcPr>
            <w:tcW w:w="0" w:type="auto"/>
            <w:tcBorders>
              <w:top w:val="nil"/>
              <w:left w:val="single" w:sz="4" w:space="0" w:color="auto"/>
              <w:bottom w:val="single" w:sz="4" w:space="0" w:color="auto"/>
              <w:right w:val="single" w:sz="4" w:space="0" w:color="auto"/>
            </w:tcBorders>
            <w:shd w:val="clear" w:color="000000" w:fill="FFFFFF"/>
            <w:vAlign w:val="center"/>
          </w:tcPr>
          <w:p w14:paraId="6A40314B" w14:textId="077B96A0" w:rsidR="00F3135F" w:rsidRPr="00C037AB" w:rsidRDefault="00F3135F" w:rsidP="00F3135F">
            <w:pPr>
              <w:pStyle w:val="xl28"/>
              <w:snapToGrid w:val="0"/>
              <w:spacing w:before="0" w:after="0"/>
              <w:rPr>
                <w:rFonts w:asciiTheme="majorHAnsi" w:eastAsia="Times New Roman" w:hAnsiTheme="majorHAnsi" w:cstheme="majorHAnsi"/>
                <w:sz w:val="20"/>
                <w:szCs w:val="20"/>
                <w:lang w:val="pt-PT"/>
              </w:rPr>
            </w:pPr>
            <w:r w:rsidRPr="00C037AB">
              <w:rPr>
                <w:rFonts w:asciiTheme="majorHAnsi" w:hAnsiTheme="majorHAnsi" w:cstheme="majorHAnsi"/>
                <w:color w:val="000000"/>
                <w:sz w:val="20"/>
                <w:szCs w:val="20"/>
              </w:rPr>
              <w:t>12</w:t>
            </w:r>
          </w:p>
        </w:tc>
        <w:tc>
          <w:tcPr>
            <w:tcW w:w="0" w:type="auto"/>
            <w:tcBorders>
              <w:top w:val="nil"/>
              <w:left w:val="nil"/>
              <w:bottom w:val="single" w:sz="4" w:space="0" w:color="auto"/>
              <w:right w:val="single" w:sz="4" w:space="0" w:color="auto"/>
            </w:tcBorders>
            <w:shd w:val="clear" w:color="FFFFFF" w:fill="FFFFFF"/>
            <w:vAlign w:val="bottom"/>
          </w:tcPr>
          <w:p w14:paraId="3BAFEB94" w14:textId="6FFA0F7A" w:rsidR="00F3135F" w:rsidRPr="00C037AB" w:rsidRDefault="00F3135F" w:rsidP="00566D63">
            <w:pPr>
              <w:snapToGrid w:val="0"/>
              <w:rPr>
                <w:rFonts w:asciiTheme="majorHAnsi" w:hAnsiTheme="majorHAnsi" w:cstheme="majorHAnsi"/>
                <w:sz w:val="20"/>
                <w:szCs w:val="20"/>
                <w:lang w:val="pt-PT"/>
              </w:rPr>
            </w:pPr>
            <w:r w:rsidRPr="00C037AB">
              <w:rPr>
                <w:rFonts w:asciiTheme="majorHAnsi" w:hAnsiTheme="majorHAnsi" w:cstheme="majorHAnsi"/>
                <w:color w:val="000000"/>
                <w:sz w:val="20"/>
                <w:szCs w:val="20"/>
              </w:rPr>
              <w:t>Configuração de controle eletrônico</w:t>
            </w:r>
          </w:p>
        </w:tc>
        <w:tc>
          <w:tcPr>
            <w:tcW w:w="0" w:type="auto"/>
            <w:tcBorders>
              <w:top w:val="single" w:sz="4" w:space="0" w:color="000000"/>
              <w:left w:val="single" w:sz="4" w:space="0" w:color="000000"/>
              <w:bottom w:val="single" w:sz="4" w:space="0" w:color="000000"/>
            </w:tcBorders>
            <w:vAlign w:val="center"/>
          </w:tcPr>
          <w:p w14:paraId="3ABF344F" w14:textId="1577CDE2" w:rsidR="00F3135F" w:rsidRPr="00C037AB" w:rsidRDefault="00F3135F" w:rsidP="00F3135F">
            <w:pPr>
              <w:snapToGrid w:val="0"/>
              <w:jc w:val="center"/>
              <w:rPr>
                <w:rFonts w:asciiTheme="majorHAnsi" w:eastAsia="Arial Unicode MS" w:hAnsiTheme="majorHAnsi" w:cstheme="majorHAnsi"/>
                <w:sz w:val="20"/>
                <w:szCs w:val="20"/>
                <w:lang w:val="pt-PT"/>
              </w:rPr>
            </w:pPr>
            <w:r>
              <w:rPr>
                <w:rFonts w:asciiTheme="majorHAnsi" w:hAnsiTheme="majorHAnsi" w:cstheme="majorHAnsi"/>
                <w:sz w:val="20"/>
                <w:szCs w:val="20"/>
              </w:rPr>
              <w:t>20</w:t>
            </w:r>
          </w:p>
        </w:tc>
        <w:tc>
          <w:tcPr>
            <w:tcW w:w="0" w:type="auto"/>
            <w:tcBorders>
              <w:top w:val="single" w:sz="4" w:space="0" w:color="000000"/>
              <w:left w:val="single" w:sz="4" w:space="0" w:color="000000"/>
              <w:bottom w:val="single" w:sz="4" w:space="0" w:color="000000"/>
            </w:tcBorders>
            <w:vAlign w:val="center"/>
          </w:tcPr>
          <w:p w14:paraId="54467F8F" w14:textId="2A7A14B6" w:rsidR="00F3135F" w:rsidRPr="00C037AB" w:rsidRDefault="00F3135F" w:rsidP="00F3135F">
            <w:pPr>
              <w:snapToGrid w:val="0"/>
              <w:jc w:val="center"/>
              <w:rPr>
                <w:rFonts w:asciiTheme="majorHAnsi" w:hAnsiTheme="majorHAnsi" w:cstheme="majorHAnsi"/>
                <w:sz w:val="20"/>
                <w:szCs w:val="20"/>
                <w:lang w:val="pt-PT"/>
              </w:rPr>
            </w:pPr>
            <w:r>
              <w:rPr>
                <w:rFonts w:asciiTheme="majorHAnsi" w:hAnsiTheme="majorHAnsi" w:cstheme="majorHAnsi"/>
                <w:sz w:val="20"/>
                <w:szCs w:val="20"/>
              </w:rPr>
              <w:t>Serviço</w:t>
            </w:r>
          </w:p>
        </w:tc>
        <w:tc>
          <w:tcPr>
            <w:tcW w:w="0" w:type="auto"/>
            <w:tcBorders>
              <w:top w:val="nil"/>
              <w:left w:val="single" w:sz="4" w:space="0" w:color="auto"/>
              <w:bottom w:val="single" w:sz="4" w:space="0" w:color="auto"/>
              <w:right w:val="single" w:sz="4" w:space="0" w:color="auto"/>
            </w:tcBorders>
            <w:shd w:val="clear" w:color="000000" w:fill="FFFFFF"/>
            <w:vAlign w:val="bottom"/>
          </w:tcPr>
          <w:p w14:paraId="2F986804" w14:textId="37E165D4" w:rsidR="00F3135F" w:rsidRPr="00F3135F" w:rsidRDefault="00F3135F" w:rsidP="00414063">
            <w:pPr>
              <w:snapToGrid w:val="0"/>
              <w:jc w:val="right"/>
              <w:rPr>
                <w:rFonts w:asciiTheme="majorHAnsi" w:eastAsia="Arial Unicode MS" w:hAnsiTheme="majorHAnsi" w:cstheme="majorHAnsi"/>
                <w:sz w:val="20"/>
                <w:szCs w:val="20"/>
              </w:rPr>
            </w:pPr>
            <w:r w:rsidRPr="00F3135F">
              <w:rPr>
                <w:rFonts w:asciiTheme="majorHAnsi" w:hAnsiTheme="majorHAnsi" w:cstheme="majorHAnsi"/>
                <w:color w:val="000000"/>
                <w:sz w:val="20"/>
                <w:szCs w:val="20"/>
              </w:rPr>
              <w:t xml:space="preserve"> R$          93,00 </w:t>
            </w:r>
          </w:p>
        </w:tc>
      </w:tr>
      <w:tr w:rsidR="00F3135F" w:rsidRPr="00C037AB" w14:paraId="2C3E3BB8" w14:textId="77777777" w:rsidTr="004F2EDC">
        <w:trPr>
          <w:trHeight w:val="537"/>
          <w:jc w:val="center"/>
        </w:trPr>
        <w:tc>
          <w:tcPr>
            <w:tcW w:w="0" w:type="auto"/>
            <w:tcBorders>
              <w:top w:val="nil"/>
              <w:left w:val="single" w:sz="4" w:space="0" w:color="auto"/>
              <w:bottom w:val="single" w:sz="4" w:space="0" w:color="auto"/>
              <w:right w:val="single" w:sz="4" w:space="0" w:color="auto"/>
            </w:tcBorders>
            <w:shd w:val="clear" w:color="auto" w:fill="auto"/>
            <w:vAlign w:val="center"/>
          </w:tcPr>
          <w:p w14:paraId="12BE2243" w14:textId="53A814A6" w:rsidR="00F3135F" w:rsidRPr="00C037AB" w:rsidRDefault="00F3135F" w:rsidP="00F3135F">
            <w:pPr>
              <w:pStyle w:val="xl28"/>
              <w:snapToGrid w:val="0"/>
              <w:spacing w:before="0" w:after="0"/>
              <w:rPr>
                <w:rFonts w:asciiTheme="majorHAnsi" w:eastAsia="Times New Roman" w:hAnsiTheme="majorHAnsi" w:cstheme="majorHAnsi"/>
                <w:sz w:val="20"/>
                <w:szCs w:val="20"/>
                <w:lang w:val="pt-PT"/>
              </w:rPr>
            </w:pPr>
            <w:r w:rsidRPr="00C037AB">
              <w:rPr>
                <w:rFonts w:asciiTheme="majorHAnsi" w:hAnsiTheme="majorHAnsi" w:cstheme="majorHAnsi"/>
                <w:color w:val="000000"/>
                <w:sz w:val="20"/>
                <w:szCs w:val="20"/>
              </w:rPr>
              <w:t>13</w:t>
            </w:r>
          </w:p>
        </w:tc>
        <w:tc>
          <w:tcPr>
            <w:tcW w:w="0" w:type="auto"/>
            <w:tcBorders>
              <w:top w:val="nil"/>
              <w:left w:val="nil"/>
              <w:bottom w:val="single" w:sz="4" w:space="0" w:color="auto"/>
              <w:right w:val="single" w:sz="4" w:space="0" w:color="auto"/>
            </w:tcBorders>
            <w:shd w:val="clear" w:color="auto" w:fill="auto"/>
            <w:vAlign w:val="bottom"/>
          </w:tcPr>
          <w:p w14:paraId="23352F32" w14:textId="4623E053" w:rsidR="00F3135F" w:rsidRPr="00C037AB" w:rsidRDefault="00F3135F" w:rsidP="00566D63">
            <w:pPr>
              <w:snapToGrid w:val="0"/>
              <w:rPr>
                <w:rFonts w:asciiTheme="majorHAnsi" w:hAnsiTheme="majorHAnsi" w:cstheme="majorHAnsi"/>
                <w:sz w:val="20"/>
                <w:szCs w:val="20"/>
                <w:lang w:val="pt-PT"/>
              </w:rPr>
            </w:pPr>
            <w:r w:rsidRPr="00C037AB">
              <w:rPr>
                <w:rFonts w:asciiTheme="majorHAnsi" w:hAnsiTheme="majorHAnsi" w:cstheme="majorHAnsi"/>
                <w:color w:val="000000"/>
                <w:sz w:val="20"/>
                <w:szCs w:val="20"/>
              </w:rPr>
              <w:t>Instalação de mola hidráulica aérea para porta de madeira</w:t>
            </w:r>
          </w:p>
        </w:tc>
        <w:tc>
          <w:tcPr>
            <w:tcW w:w="0" w:type="auto"/>
            <w:tcBorders>
              <w:top w:val="single" w:sz="4" w:space="0" w:color="000000"/>
              <w:left w:val="single" w:sz="4" w:space="0" w:color="000000"/>
              <w:bottom w:val="single" w:sz="4" w:space="0" w:color="000000"/>
            </w:tcBorders>
            <w:vAlign w:val="center"/>
          </w:tcPr>
          <w:p w14:paraId="7316B9F1" w14:textId="6A17A975" w:rsidR="00F3135F" w:rsidRPr="00C037AB" w:rsidRDefault="00F3135F" w:rsidP="00F3135F">
            <w:pPr>
              <w:snapToGrid w:val="0"/>
              <w:jc w:val="center"/>
              <w:rPr>
                <w:rFonts w:asciiTheme="majorHAnsi" w:eastAsia="Arial Unicode MS" w:hAnsiTheme="majorHAnsi" w:cstheme="majorHAnsi"/>
                <w:sz w:val="20"/>
                <w:szCs w:val="20"/>
                <w:lang w:val="pt-PT"/>
              </w:rPr>
            </w:pPr>
            <w:r>
              <w:rPr>
                <w:rFonts w:asciiTheme="majorHAnsi" w:hAnsiTheme="majorHAnsi" w:cstheme="majorHAnsi"/>
                <w:sz w:val="20"/>
                <w:szCs w:val="20"/>
              </w:rPr>
              <w:t>20</w:t>
            </w:r>
          </w:p>
        </w:tc>
        <w:tc>
          <w:tcPr>
            <w:tcW w:w="0" w:type="auto"/>
            <w:tcBorders>
              <w:top w:val="single" w:sz="4" w:space="0" w:color="000000"/>
              <w:left w:val="single" w:sz="4" w:space="0" w:color="000000"/>
              <w:bottom w:val="single" w:sz="4" w:space="0" w:color="000000"/>
            </w:tcBorders>
            <w:vAlign w:val="center"/>
          </w:tcPr>
          <w:p w14:paraId="49E85274" w14:textId="4F94426F" w:rsidR="00F3135F" w:rsidRPr="00C037AB" w:rsidRDefault="00F3135F" w:rsidP="00F3135F">
            <w:pPr>
              <w:snapToGrid w:val="0"/>
              <w:jc w:val="center"/>
              <w:rPr>
                <w:rFonts w:asciiTheme="majorHAnsi" w:hAnsiTheme="majorHAnsi" w:cstheme="majorHAnsi"/>
                <w:sz w:val="20"/>
                <w:szCs w:val="20"/>
                <w:lang w:val="pt-PT"/>
              </w:rPr>
            </w:pPr>
            <w:r>
              <w:rPr>
                <w:rFonts w:asciiTheme="majorHAnsi" w:hAnsiTheme="majorHAnsi" w:cstheme="majorHAnsi"/>
                <w:sz w:val="20"/>
                <w:szCs w:val="20"/>
              </w:rPr>
              <w:t>Serviço</w:t>
            </w:r>
          </w:p>
        </w:tc>
        <w:tc>
          <w:tcPr>
            <w:tcW w:w="0" w:type="auto"/>
            <w:tcBorders>
              <w:top w:val="nil"/>
              <w:left w:val="single" w:sz="4" w:space="0" w:color="auto"/>
              <w:bottom w:val="single" w:sz="4" w:space="0" w:color="auto"/>
              <w:right w:val="single" w:sz="4" w:space="0" w:color="auto"/>
            </w:tcBorders>
            <w:shd w:val="clear" w:color="000000" w:fill="FFFFFF"/>
            <w:vAlign w:val="bottom"/>
          </w:tcPr>
          <w:p w14:paraId="70B00860" w14:textId="3DBC2695" w:rsidR="00F3135F" w:rsidRPr="00F3135F" w:rsidRDefault="00F3135F" w:rsidP="00414063">
            <w:pPr>
              <w:snapToGrid w:val="0"/>
              <w:jc w:val="right"/>
              <w:rPr>
                <w:rFonts w:asciiTheme="majorHAnsi" w:eastAsia="Arial Unicode MS" w:hAnsiTheme="majorHAnsi" w:cstheme="majorHAnsi"/>
                <w:sz w:val="20"/>
                <w:szCs w:val="20"/>
              </w:rPr>
            </w:pPr>
            <w:r w:rsidRPr="00F3135F">
              <w:rPr>
                <w:rFonts w:asciiTheme="majorHAnsi" w:hAnsiTheme="majorHAnsi" w:cstheme="majorHAnsi"/>
                <w:color w:val="000000"/>
                <w:sz w:val="20"/>
                <w:szCs w:val="20"/>
              </w:rPr>
              <w:t xml:space="preserve"> R$        144,00 </w:t>
            </w:r>
          </w:p>
        </w:tc>
      </w:tr>
      <w:tr w:rsidR="00602DA2" w:rsidRPr="00C037AB" w14:paraId="0924B552" w14:textId="77777777" w:rsidTr="00391B77">
        <w:trPr>
          <w:trHeight w:val="537"/>
          <w:jc w:val="center"/>
        </w:trPr>
        <w:tc>
          <w:tcPr>
            <w:tcW w:w="0" w:type="auto"/>
            <w:gridSpan w:val="5"/>
            <w:tcBorders>
              <w:top w:val="single" w:sz="4" w:space="0" w:color="000000"/>
              <w:left w:val="single" w:sz="4" w:space="0" w:color="000000"/>
              <w:bottom w:val="single" w:sz="4" w:space="0" w:color="000000"/>
              <w:right w:val="single" w:sz="4" w:space="0" w:color="000000"/>
            </w:tcBorders>
            <w:vAlign w:val="center"/>
          </w:tcPr>
          <w:p w14:paraId="2870C43A" w14:textId="2F7CF05D" w:rsidR="00602DA2" w:rsidRPr="00C037AB" w:rsidRDefault="00602DA2" w:rsidP="00F3135F">
            <w:pPr>
              <w:jc w:val="center"/>
              <w:rPr>
                <w:rFonts w:asciiTheme="majorHAnsi" w:hAnsiTheme="majorHAnsi" w:cstheme="majorHAnsi"/>
                <w:sz w:val="20"/>
                <w:szCs w:val="20"/>
              </w:rPr>
            </w:pPr>
            <w:r w:rsidRPr="00C037AB">
              <w:rPr>
                <w:rFonts w:asciiTheme="majorHAnsi" w:hAnsiTheme="majorHAnsi" w:cstheme="majorHAnsi"/>
                <w:bCs/>
                <w:sz w:val="20"/>
                <w:szCs w:val="20"/>
              </w:rPr>
              <w:t>Empresa</w:t>
            </w:r>
            <w:r w:rsidRPr="00C037AB">
              <w:rPr>
                <w:rFonts w:asciiTheme="majorHAnsi" w:hAnsiTheme="majorHAnsi" w:cstheme="majorHAnsi"/>
                <w:sz w:val="20"/>
                <w:szCs w:val="20"/>
              </w:rPr>
              <w:t xml:space="preserve"> </w:t>
            </w:r>
            <w:r w:rsidR="00F3135F">
              <w:rPr>
                <w:rFonts w:asciiTheme="majorHAnsi" w:hAnsiTheme="majorHAnsi" w:cstheme="majorHAnsi"/>
                <w:b/>
                <w:sz w:val="20"/>
                <w:szCs w:val="20"/>
              </w:rPr>
              <w:t>FABIO ANTONIO ANDRIETI</w:t>
            </w:r>
            <w:r w:rsidRPr="00C037AB">
              <w:rPr>
                <w:rFonts w:asciiTheme="majorHAnsi" w:hAnsiTheme="majorHAnsi" w:cstheme="majorHAnsi"/>
                <w:bCs/>
                <w:sz w:val="20"/>
                <w:szCs w:val="20"/>
              </w:rPr>
              <w:t xml:space="preserve">, inscrita no CNPJ/MF sob o nº </w:t>
            </w:r>
            <w:r w:rsidR="00842DD3" w:rsidRPr="00C037AB">
              <w:rPr>
                <w:rFonts w:asciiTheme="majorHAnsi" w:hAnsiTheme="majorHAnsi" w:cstheme="majorHAnsi"/>
                <w:b/>
                <w:sz w:val="20"/>
                <w:szCs w:val="20"/>
              </w:rPr>
              <w:t>2</w:t>
            </w:r>
            <w:r w:rsidR="00F3135F">
              <w:rPr>
                <w:rFonts w:asciiTheme="majorHAnsi" w:hAnsiTheme="majorHAnsi" w:cstheme="majorHAnsi"/>
                <w:b/>
                <w:sz w:val="20"/>
                <w:szCs w:val="20"/>
              </w:rPr>
              <w:t>3</w:t>
            </w:r>
            <w:r w:rsidR="00842DD3" w:rsidRPr="00C037AB">
              <w:rPr>
                <w:rFonts w:asciiTheme="majorHAnsi" w:hAnsiTheme="majorHAnsi" w:cstheme="majorHAnsi"/>
                <w:b/>
                <w:sz w:val="20"/>
                <w:szCs w:val="20"/>
              </w:rPr>
              <w:t>.</w:t>
            </w:r>
            <w:r w:rsidR="00F3135F">
              <w:rPr>
                <w:rFonts w:asciiTheme="majorHAnsi" w:hAnsiTheme="majorHAnsi" w:cstheme="majorHAnsi"/>
                <w:b/>
                <w:sz w:val="20"/>
                <w:szCs w:val="20"/>
              </w:rPr>
              <w:t>942</w:t>
            </w:r>
            <w:r w:rsidR="00842DD3" w:rsidRPr="00C037AB">
              <w:rPr>
                <w:rFonts w:asciiTheme="majorHAnsi" w:hAnsiTheme="majorHAnsi" w:cstheme="majorHAnsi"/>
                <w:b/>
                <w:sz w:val="20"/>
                <w:szCs w:val="20"/>
              </w:rPr>
              <w:t>.</w:t>
            </w:r>
            <w:r w:rsidR="00F3135F">
              <w:rPr>
                <w:rFonts w:asciiTheme="majorHAnsi" w:hAnsiTheme="majorHAnsi" w:cstheme="majorHAnsi"/>
                <w:b/>
                <w:sz w:val="20"/>
                <w:szCs w:val="20"/>
              </w:rPr>
              <w:t>684</w:t>
            </w:r>
            <w:r w:rsidR="00842DD3" w:rsidRPr="00C037AB">
              <w:rPr>
                <w:rFonts w:asciiTheme="majorHAnsi" w:hAnsiTheme="majorHAnsi" w:cstheme="majorHAnsi"/>
                <w:b/>
                <w:sz w:val="20"/>
                <w:szCs w:val="20"/>
              </w:rPr>
              <w:t>/0001-</w:t>
            </w:r>
            <w:r w:rsidR="00F3135F">
              <w:rPr>
                <w:rFonts w:asciiTheme="majorHAnsi" w:hAnsiTheme="majorHAnsi" w:cstheme="majorHAnsi"/>
                <w:b/>
                <w:sz w:val="20"/>
                <w:szCs w:val="20"/>
              </w:rPr>
              <w:t>46</w:t>
            </w:r>
            <w:r w:rsidRPr="00C037AB">
              <w:rPr>
                <w:rFonts w:asciiTheme="majorHAnsi" w:hAnsiTheme="majorHAnsi" w:cstheme="majorHAnsi"/>
                <w:bCs/>
                <w:sz w:val="20"/>
                <w:szCs w:val="20"/>
              </w:rPr>
              <w:t xml:space="preserve">, com sede na </w:t>
            </w:r>
            <w:r w:rsidR="00842DD3" w:rsidRPr="00C037AB">
              <w:rPr>
                <w:rFonts w:asciiTheme="majorHAnsi" w:hAnsiTheme="majorHAnsi" w:cstheme="majorHAnsi"/>
                <w:bCs/>
                <w:sz w:val="20"/>
                <w:szCs w:val="20"/>
              </w:rPr>
              <w:t xml:space="preserve">Rua </w:t>
            </w:r>
            <w:proofErr w:type="spellStart"/>
            <w:r w:rsidR="00F3135F">
              <w:rPr>
                <w:rFonts w:asciiTheme="majorHAnsi" w:hAnsiTheme="majorHAnsi" w:cstheme="majorHAnsi"/>
                <w:bCs/>
                <w:sz w:val="20"/>
                <w:szCs w:val="20"/>
              </w:rPr>
              <w:t>Rudolfo</w:t>
            </w:r>
            <w:proofErr w:type="spellEnd"/>
            <w:r w:rsidR="00F3135F">
              <w:rPr>
                <w:rFonts w:asciiTheme="majorHAnsi" w:hAnsiTheme="majorHAnsi" w:cstheme="majorHAnsi"/>
                <w:bCs/>
                <w:sz w:val="20"/>
                <w:szCs w:val="20"/>
              </w:rPr>
              <w:t xml:space="preserve"> </w:t>
            </w:r>
            <w:proofErr w:type="spellStart"/>
            <w:r w:rsidR="00F3135F">
              <w:rPr>
                <w:rFonts w:asciiTheme="majorHAnsi" w:hAnsiTheme="majorHAnsi" w:cstheme="majorHAnsi"/>
                <w:bCs/>
                <w:sz w:val="20"/>
                <w:szCs w:val="20"/>
              </w:rPr>
              <w:t>Schmaltz</w:t>
            </w:r>
            <w:proofErr w:type="spellEnd"/>
            <w:r w:rsidR="004C07DB" w:rsidRPr="00C037AB">
              <w:rPr>
                <w:rFonts w:asciiTheme="majorHAnsi" w:hAnsiTheme="majorHAnsi" w:cstheme="majorHAnsi"/>
                <w:bCs/>
                <w:sz w:val="20"/>
                <w:szCs w:val="20"/>
              </w:rPr>
              <w:t xml:space="preserve">, </w:t>
            </w:r>
            <w:r w:rsidR="00F3135F">
              <w:rPr>
                <w:rFonts w:asciiTheme="majorHAnsi" w:hAnsiTheme="majorHAnsi" w:cstheme="majorHAnsi"/>
                <w:bCs/>
                <w:sz w:val="20"/>
                <w:szCs w:val="20"/>
              </w:rPr>
              <w:t>320, Casa 04</w:t>
            </w:r>
            <w:r w:rsidRPr="00C037AB">
              <w:rPr>
                <w:rFonts w:asciiTheme="majorHAnsi" w:hAnsiTheme="majorHAnsi" w:cstheme="majorHAnsi"/>
                <w:bCs/>
                <w:sz w:val="20"/>
                <w:szCs w:val="20"/>
              </w:rPr>
              <w:t xml:space="preserve"> – Bairro </w:t>
            </w:r>
            <w:r w:rsidR="00F3135F">
              <w:rPr>
                <w:rFonts w:asciiTheme="majorHAnsi" w:hAnsiTheme="majorHAnsi" w:cstheme="majorHAnsi"/>
                <w:bCs/>
                <w:sz w:val="20"/>
                <w:szCs w:val="20"/>
              </w:rPr>
              <w:t>Glória</w:t>
            </w:r>
            <w:r w:rsidR="004C07DB" w:rsidRPr="00C037AB">
              <w:rPr>
                <w:rFonts w:asciiTheme="majorHAnsi" w:hAnsiTheme="majorHAnsi" w:cstheme="majorHAnsi"/>
                <w:bCs/>
                <w:sz w:val="20"/>
                <w:szCs w:val="20"/>
              </w:rPr>
              <w:t xml:space="preserve"> – </w:t>
            </w:r>
            <w:r w:rsidR="00F3135F">
              <w:rPr>
                <w:rFonts w:asciiTheme="majorHAnsi" w:hAnsiTheme="majorHAnsi" w:cstheme="majorHAnsi"/>
                <w:bCs/>
                <w:sz w:val="20"/>
                <w:szCs w:val="20"/>
              </w:rPr>
              <w:t>Joinville</w:t>
            </w:r>
            <w:r w:rsidRPr="00C037AB">
              <w:rPr>
                <w:rFonts w:asciiTheme="majorHAnsi" w:hAnsiTheme="majorHAnsi" w:cstheme="majorHAnsi"/>
                <w:bCs/>
                <w:sz w:val="20"/>
                <w:szCs w:val="20"/>
              </w:rPr>
              <w:t>/SC, doravante, denominada fornecedora.</w:t>
            </w:r>
          </w:p>
        </w:tc>
      </w:tr>
    </w:tbl>
    <w:p w14:paraId="604CD2DE" w14:textId="1B833A1D" w:rsidR="00F04A4C" w:rsidRDefault="00F04A4C" w:rsidP="00F04A4C">
      <w:pPr>
        <w:jc w:val="both"/>
        <w:rPr>
          <w:rFonts w:ascii="Calibri" w:hAnsi="Calibri" w:cs="Calibri"/>
          <w:bCs/>
          <w:sz w:val="20"/>
          <w:szCs w:val="20"/>
        </w:rPr>
      </w:pPr>
    </w:p>
    <w:p w14:paraId="3153F0C2" w14:textId="767E7511" w:rsidR="00326A89" w:rsidRPr="00326A89" w:rsidRDefault="00326A89" w:rsidP="00326A89">
      <w:pPr>
        <w:jc w:val="both"/>
        <w:rPr>
          <w:rFonts w:ascii="Calibri" w:hAnsi="Calibri" w:cs="Calibri"/>
          <w:b/>
          <w:bCs/>
          <w:sz w:val="22"/>
          <w:szCs w:val="22"/>
          <w:u w:val="single"/>
        </w:rPr>
      </w:pPr>
      <w:r w:rsidRPr="00326A89">
        <w:rPr>
          <w:rFonts w:ascii="Calibri" w:hAnsi="Calibri" w:cs="Calibri"/>
          <w:b/>
          <w:bCs/>
          <w:sz w:val="22"/>
          <w:szCs w:val="22"/>
          <w:u w:val="single"/>
        </w:rPr>
        <w:t xml:space="preserve">Lote </w:t>
      </w:r>
      <w:r>
        <w:rPr>
          <w:rFonts w:ascii="Calibri" w:hAnsi="Calibri" w:cs="Calibri"/>
          <w:b/>
          <w:bCs/>
          <w:sz w:val="22"/>
          <w:szCs w:val="22"/>
          <w:u w:val="single"/>
        </w:rPr>
        <w:t>2</w:t>
      </w:r>
      <w:r w:rsidRPr="00326A89">
        <w:rPr>
          <w:rFonts w:ascii="Calibri" w:hAnsi="Calibri" w:cs="Calibri"/>
          <w:b/>
          <w:bCs/>
          <w:sz w:val="22"/>
          <w:szCs w:val="22"/>
          <w:u w:val="single"/>
        </w:rPr>
        <w:t>:</w:t>
      </w:r>
    </w:p>
    <w:p w14:paraId="25625C52" w14:textId="77777777" w:rsidR="00326A89" w:rsidRDefault="00326A89" w:rsidP="00F04A4C">
      <w:pPr>
        <w:jc w:val="both"/>
        <w:rPr>
          <w:rFonts w:ascii="Calibri" w:hAnsi="Calibri" w:cs="Calibri"/>
          <w:bCs/>
          <w:sz w:val="20"/>
          <w:szCs w:val="20"/>
        </w:rPr>
      </w:pPr>
    </w:p>
    <w:tbl>
      <w:tblPr>
        <w:tblW w:w="0" w:type="auto"/>
        <w:jc w:val="center"/>
        <w:tblCellMar>
          <w:top w:w="15" w:type="dxa"/>
          <w:left w:w="15" w:type="dxa"/>
          <w:right w:w="15" w:type="dxa"/>
        </w:tblCellMar>
        <w:tblLook w:val="0000" w:firstRow="0" w:lastRow="0" w:firstColumn="0" w:lastColumn="0" w:noHBand="0" w:noVBand="0"/>
      </w:tblPr>
      <w:tblGrid>
        <w:gridCol w:w="443"/>
        <w:gridCol w:w="5222"/>
        <w:gridCol w:w="873"/>
        <w:gridCol w:w="1131"/>
        <w:gridCol w:w="788"/>
        <w:gridCol w:w="1421"/>
        <w:gridCol w:w="20"/>
      </w:tblGrid>
      <w:tr w:rsidR="00F3135F" w:rsidRPr="00326A89" w14:paraId="7795AAAC" w14:textId="77777777" w:rsidTr="00566D63">
        <w:trPr>
          <w:gridAfter w:val="1"/>
          <w:wAfter w:w="20" w:type="dxa"/>
          <w:trHeight w:val="537"/>
          <w:jc w:val="center"/>
        </w:trPr>
        <w:tc>
          <w:tcPr>
            <w:tcW w:w="0" w:type="auto"/>
            <w:tcBorders>
              <w:top w:val="single" w:sz="4" w:space="0" w:color="000000"/>
              <w:left w:val="single" w:sz="4" w:space="0" w:color="000000"/>
              <w:bottom w:val="single" w:sz="4" w:space="0" w:color="000000"/>
            </w:tcBorders>
            <w:vAlign w:val="center"/>
          </w:tcPr>
          <w:p w14:paraId="1174A475" w14:textId="77777777" w:rsidR="00F3135F" w:rsidRPr="00A23779" w:rsidRDefault="00F3135F" w:rsidP="00C037AB">
            <w:pPr>
              <w:jc w:val="center"/>
              <w:rPr>
                <w:rFonts w:asciiTheme="majorHAnsi" w:hAnsiTheme="majorHAnsi" w:cstheme="majorHAnsi"/>
                <w:b/>
                <w:sz w:val="20"/>
                <w:szCs w:val="20"/>
              </w:rPr>
            </w:pPr>
            <w:r w:rsidRPr="00A23779">
              <w:rPr>
                <w:rFonts w:asciiTheme="majorHAnsi" w:hAnsiTheme="majorHAnsi" w:cstheme="majorHAnsi"/>
                <w:b/>
                <w:sz w:val="20"/>
                <w:szCs w:val="20"/>
              </w:rPr>
              <w:t>ITEM</w:t>
            </w:r>
          </w:p>
        </w:tc>
        <w:tc>
          <w:tcPr>
            <w:tcW w:w="5222" w:type="dxa"/>
            <w:tcBorders>
              <w:top w:val="single" w:sz="4" w:space="0" w:color="000000"/>
              <w:left w:val="single" w:sz="4" w:space="0" w:color="000000"/>
              <w:bottom w:val="single" w:sz="4" w:space="0" w:color="000000"/>
            </w:tcBorders>
            <w:vAlign w:val="center"/>
          </w:tcPr>
          <w:p w14:paraId="42D5D753" w14:textId="77777777" w:rsidR="00F3135F" w:rsidRPr="00A23779" w:rsidRDefault="00F3135F" w:rsidP="00C037AB">
            <w:pPr>
              <w:jc w:val="center"/>
              <w:rPr>
                <w:rFonts w:asciiTheme="majorHAnsi" w:eastAsia="Arial Unicode MS" w:hAnsiTheme="majorHAnsi" w:cstheme="majorHAnsi"/>
                <w:b/>
                <w:sz w:val="20"/>
                <w:szCs w:val="20"/>
              </w:rPr>
            </w:pPr>
            <w:r w:rsidRPr="00A23779">
              <w:rPr>
                <w:rFonts w:asciiTheme="majorHAnsi" w:hAnsiTheme="majorHAnsi" w:cstheme="majorHAnsi"/>
                <w:b/>
                <w:sz w:val="20"/>
                <w:szCs w:val="20"/>
              </w:rPr>
              <w:t>OBJETO</w:t>
            </w:r>
          </w:p>
        </w:tc>
        <w:tc>
          <w:tcPr>
            <w:tcW w:w="873" w:type="dxa"/>
            <w:tcBorders>
              <w:top w:val="single" w:sz="4" w:space="0" w:color="000000"/>
              <w:left w:val="single" w:sz="4" w:space="0" w:color="000000"/>
              <w:bottom w:val="single" w:sz="4" w:space="0" w:color="000000"/>
            </w:tcBorders>
            <w:vAlign w:val="center"/>
          </w:tcPr>
          <w:p w14:paraId="20B2552F" w14:textId="77777777" w:rsidR="00F3135F" w:rsidRPr="00A23779" w:rsidRDefault="00F3135F" w:rsidP="00C037AB">
            <w:pPr>
              <w:jc w:val="center"/>
              <w:rPr>
                <w:rFonts w:asciiTheme="majorHAnsi" w:eastAsia="Arial Unicode MS" w:hAnsiTheme="majorHAnsi" w:cstheme="majorHAnsi"/>
                <w:b/>
                <w:sz w:val="20"/>
                <w:szCs w:val="20"/>
              </w:rPr>
            </w:pPr>
            <w:r w:rsidRPr="00A23779">
              <w:rPr>
                <w:rFonts w:asciiTheme="majorHAnsi" w:eastAsia="Arial Unicode MS" w:hAnsiTheme="majorHAnsi" w:cstheme="majorHAnsi"/>
                <w:b/>
                <w:sz w:val="20"/>
                <w:szCs w:val="20"/>
              </w:rPr>
              <w:t>MARCA</w:t>
            </w:r>
          </w:p>
        </w:tc>
        <w:tc>
          <w:tcPr>
            <w:tcW w:w="1131" w:type="dxa"/>
            <w:tcBorders>
              <w:top w:val="single" w:sz="4" w:space="0" w:color="000000"/>
              <w:left w:val="single" w:sz="4" w:space="0" w:color="000000"/>
              <w:bottom w:val="single" w:sz="4" w:space="0" w:color="000000"/>
            </w:tcBorders>
            <w:vAlign w:val="center"/>
          </w:tcPr>
          <w:p w14:paraId="21EE1760" w14:textId="77777777" w:rsidR="00F3135F" w:rsidRPr="00A23779" w:rsidRDefault="00F3135F" w:rsidP="00C037AB">
            <w:pPr>
              <w:jc w:val="center"/>
              <w:rPr>
                <w:rFonts w:asciiTheme="majorHAnsi" w:hAnsiTheme="majorHAnsi" w:cstheme="majorHAnsi"/>
                <w:b/>
                <w:sz w:val="20"/>
                <w:szCs w:val="20"/>
              </w:rPr>
            </w:pPr>
            <w:r w:rsidRPr="00A23779">
              <w:rPr>
                <w:rFonts w:asciiTheme="majorHAnsi" w:eastAsia="Arial Unicode MS" w:hAnsiTheme="majorHAnsi" w:cstheme="majorHAnsi"/>
                <w:b/>
                <w:sz w:val="20"/>
                <w:szCs w:val="20"/>
              </w:rPr>
              <w:t>QUANTIDADE</w:t>
            </w:r>
          </w:p>
        </w:tc>
        <w:tc>
          <w:tcPr>
            <w:tcW w:w="0" w:type="auto"/>
            <w:tcBorders>
              <w:top w:val="single" w:sz="4" w:space="0" w:color="000000"/>
              <w:left w:val="single" w:sz="4" w:space="0" w:color="000000"/>
              <w:bottom w:val="single" w:sz="4" w:space="0" w:color="000000"/>
            </w:tcBorders>
            <w:vAlign w:val="center"/>
          </w:tcPr>
          <w:p w14:paraId="460389ED" w14:textId="77777777" w:rsidR="00F3135F" w:rsidRPr="00A23779" w:rsidRDefault="00F3135F" w:rsidP="00C037AB">
            <w:pPr>
              <w:pStyle w:val="Ttulo3"/>
              <w:numPr>
                <w:ilvl w:val="0"/>
                <w:numId w:val="0"/>
              </w:numPr>
              <w:rPr>
                <w:rFonts w:asciiTheme="majorHAnsi" w:hAnsiTheme="majorHAnsi" w:cstheme="majorHAnsi"/>
              </w:rPr>
            </w:pPr>
            <w:r w:rsidRPr="00A23779">
              <w:rPr>
                <w:rFonts w:asciiTheme="majorHAnsi" w:hAnsiTheme="majorHAnsi" w:cstheme="majorHAnsi"/>
              </w:rPr>
              <w:t>UNIDADE</w:t>
            </w:r>
          </w:p>
        </w:tc>
        <w:tc>
          <w:tcPr>
            <w:tcW w:w="0" w:type="auto"/>
            <w:tcBorders>
              <w:top w:val="single" w:sz="4" w:space="0" w:color="000000"/>
              <w:left w:val="single" w:sz="4" w:space="0" w:color="000000"/>
              <w:bottom w:val="single" w:sz="4" w:space="0" w:color="000000"/>
              <w:right w:val="single" w:sz="4" w:space="0" w:color="000000"/>
            </w:tcBorders>
            <w:vAlign w:val="center"/>
          </w:tcPr>
          <w:p w14:paraId="10CF30F4" w14:textId="77777777" w:rsidR="00F3135F" w:rsidRPr="00A23779" w:rsidRDefault="00F3135F" w:rsidP="00C037AB">
            <w:pPr>
              <w:jc w:val="center"/>
              <w:rPr>
                <w:rFonts w:asciiTheme="majorHAnsi" w:hAnsiTheme="majorHAnsi" w:cstheme="majorHAnsi"/>
                <w:sz w:val="20"/>
                <w:szCs w:val="20"/>
              </w:rPr>
            </w:pPr>
            <w:r w:rsidRPr="00A23779">
              <w:rPr>
                <w:rFonts w:asciiTheme="majorHAnsi" w:hAnsiTheme="majorHAnsi" w:cstheme="majorHAnsi"/>
                <w:b/>
                <w:sz w:val="20"/>
                <w:szCs w:val="20"/>
              </w:rPr>
              <w:t>VALOR UNITÁRIO</w:t>
            </w:r>
          </w:p>
        </w:tc>
      </w:tr>
      <w:tr w:rsidR="00566D63" w:rsidRPr="00326A89" w14:paraId="4323CF60" w14:textId="77777777" w:rsidTr="00566D63">
        <w:trPr>
          <w:gridAfter w:val="1"/>
          <w:wAfter w:w="20" w:type="dxa"/>
          <w:trHeight w:val="537"/>
          <w:jc w:val="center"/>
        </w:trPr>
        <w:tc>
          <w:tcPr>
            <w:tcW w:w="0" w:type="auto"/>
            <w:tcBorders>
              <w:top w:val="single" w:sz="4" w:space="0" w:color="000000"/>
              <w:left w:val="single" w:sz="4" w:space="0" w:color="000000"/>
              <w:bottom w:val="single" w:sz="4" w:space="0" w:color="000000"/>
            </w:tcBorders>
            <w:vAlign w:val="center"/>
          </w:tcPr>
          <w:p w14:paraId="43C184DE" w14:textId="58011170" w:rsidR="00566D63" w:rsidRPr="00F3135F" w:rsidRDefault="00566D63" w:rsidP="00566D63">
            <w:pPr>
              <w:pStyle w:val="xl28"/>
              <w:snapToGrid w:val="0"/>
              <w:spacing w:before="0" w:after="0"/>
              <w:rPr>
                <w:rFonts w:asciiTheme="majorHAnsi" w:eastAsia="Times New Roman" w:hAnsiTheme="majorHAnsi" w:cstheme="majorHAnsi"/>
                <w:sz w:val="20"/>
                <w:szCs w:val="20"/>
                <w:lang w:val="pt-PT"/>
              </w:rPr>
            </w:pPr>
            <w:r w:rsidRPr="00F3135F">
              <w:rPr>
                <w:rFonts w:asciiTheme="majorHAnsi" w:hAnsiTheme="majorHAnsi" w:cstheme="majorHAnsi"/>
                <w:color w:val="000000"/>
                <w:sz w:val="20"/>
                <w:szCs w:val="20"/>
              </w:rPr>
              <w:t>14</w:t>
            </w:r>
          </w:p>
        </w:tc>
        <w:tc>
          <w:tcPr>
            <w:tcW w:w="5222" w:type="dxa"/>
            <w:tcBorders>
              <w:top w:val="single" w:sz="4" w:space="0" w:color="000000"/>
              <w:left w:val="single" w:sz="4" w:space="0" w:color="000000"/>
              <w:bottom w:val="single" w:sz="4" w:space="0" w:color="000000"/>
            </w:tcBorders>
            <w:vAlign w:val="center"/>
          </w:tcPr>
          <w:p w14:paraId="72130034" w14:textId="6C098313" w:rsidR="00566D63" w:rsidRPr="00F3135F" w:rsidRDefault="00566D63" w:rsidP="00566D63">
            <w:pPr>
              <w:snapToGrid w:val="0"/>
              <w:rPr>
                <w:rFonts w:asciiTheme="majorHAnsi" w:hAnsiTheme="majorHAnsi" w:cstheme="majorHAnsi"/>
                <w:sz w:val="20"/>
                <w:szCs w:val="20"/>
                <w:lang w:val="pt-PT"/>
              </w:rPr>
            </w:pPr>
            <w:r w:rsidRPr="00F3135F">
              <w:rPr>
                <w:rFonts w:asciiTheme="majorHAnsi" w:hAnsiTheme="majorHAnsi" w:cstheme="majorHAnsi"/>
                <w:color w:val="000000"/>
                <w:sz w:val="20"/>
                <w:szCs w:val="20"/>
              </w:rPr>
              <w:t xml:space="preserve">Fornecimento de fechadura simples </w:t>
            </w:r>
            <w:proofErr w:type="gramStart"/>
            <w:r w:rsidRPr="00F3135F">
              <w:rPr>
                <w:rFonts w:asciiTheme="majorHAnsi" w:hAnsiTheme="majorHAnsi" w:cstheme="majorHAnsi"/>
                <w:color w:val="000000"/>
                <w:sz w:val="20"/>
                <w:szCs w:val="20"/>
              </w:rPr>
              <w:t xml:space="preserve">( </w:t>
            </w:r>
            <w:proofErr w:type="spellStart"/>
            <w:r w:rsidRPr="00F3135F">
              <w:rPr>
                <w:rFonts w:asciiTheme="majorHAnsi" w:hAnsiTheme="majorHAnsi" w:cstheme="majorHAnsi"/>
                <w:color w:val="000000"/>
                <w:sz w:val="20"/>
                <w:szCs w:val="20"/>
              </w:rPr>
              <w:t>yale</w:t>
            </w:r>
            <w:proofErr w:type="spellEnd"/>
            <w:proofErr w:type="gramEnd"/>
            <w:r w:rsidRPr="00F3135F">
              <w:rPr>
                <w:rFonts w:asciiTheme="majorHAnsi" w:hAnsiTheme="majorHAnsi" w:cstheme="majorHAnsi"/>
                <w:color w:val="000000"/>
                <w:sz w:val="20"/>
                <w:szCs w:val="20"/>
              </w:rPr>
              <w:t xml:space="preserve"> ) - Fechadura de 40mm, com maçaneta e espelho de metal e com tambor de pino. Cor inox. Fornecimento de 2 chaves.</w:t>
            </w:r>
          </w:p>
        </w:tc>
        <w:tc>
          <w:tcPr>
            <w:tcW w:w="873" w:type="dxa"/>
            <w:tcBorders>
              <w:top w:val="single" w:sz="4" w:space="0" w:color="000000"/>
              <w:left w:val="single" w:sz="4" w:space="0" w:color="000000"/>
              <w:bottom w:val="single" w:sz="4" w:space="0" w:color="000000"/>
            </w:tcBorders>
            <w:vAlign w:val="center"/>
          </w:tcPr>
          <w:p w14:paraId="5DFBB6A3" w14:textId="3C586385" w:rsidR="00566D63" w:rsidRPr="00A23779" w:rsidRDefault="00566D63" w:rsidP="00566D63">
            <w:pPr>
              <w:snapToGrid w:val="0"/>
              <w:jc w:val="center"/>
              <w:rPr>
                <w:rFonts w:asciiTheme="majorHAnsi" w:hAnsiTheme="majorHAnsi" w:cstheme="majorHAnsi"/>
                <w:sz w:val="20"/>
                <w:szCs w:val="20"/>
                <w:lang w:val="pt-PT"/>
              </w:rPr>
            </w:pPr>
            <w:proofErr w:type="spellStart"/>
            <w:r w:rsidRPr="005E43AE">
              <w:rPr>
                <w:rFonts w:asciiTheme="majorHAnsi" w:hAnsiTheme="majorHAnsi" w:cstheme="majorHAnsi"/>
                <w:sz w:val="20"/>
                <w:szCs w:val="20"/>
              </w:rPr>
              <w:t>Stamm</w:t>
            </w:r>
            <w:proofErr w:type="spellEnd"/>
          </w:p>
        </w:tc>
        <w:tc>
          <w:tcPr>
            <w:tcW w:w="1131" w:type="dxa"/>
            <w:tcBorders>
              <w:top w:val="single" w:sz="4" w:space="0" w:color="auto"/>
              <w:left w:val="single" w:sz="4" w:space="0" w:color="auto"/>
              <w:bottom w:val="single" w:sz="4" w:space="0" w:color="auto"/>
              <w:right w:val="nil"/>
            </w:tcBorders>
            <w:shd w:val="clear" w:color="auto" w:fill="auto"/>
            <w:vAlign w:val="center"/>
          </w:tcPr>
          <w:p w14:paraId="6B4E8E4E" w14:textId="786C7780" w:rsidR="00566D63" w:rsidRPr="00566D63" w:rsidRDefault="00566D63" w:rsidP="00566D63">
            <w:pPr>
              <w:snapToGrid w:val="0"/>
              <w:jc w:val="center"/>
              <w:rPr>
                <w:rFonts w:asciiTheme="majorHAnsi" w:eastAsia="Arial Unicode MS" w:hAnsiTheme="majorHAnsi" w:cstheme="majorHAnsi"/>
                <w:sz w:val="20"/>
                <w:szCs w:val="20"/>
                <w:lang w:val="pt-PT"/>
              </w:rPr>
            </w:pPr>
            <w:r w:rsidRPr="00566D63">
              <w:rPr>
                <w:rFonts w:asciiTheme="majorHAnsi" w:hAnsiTheme="majorHAnsi" w:cstheme="majorHAnsi"/>
                <w:color w:val="000000"/>
                <w:sz w:val="20"/>
                <w:szCs w:val="20"/>
              </w:rPr>
              <w:t>140</w:t>
            </w:r>
          </w:p>
        </w:tc>
        <w:tc>
          <w:tcPr>
            <w:tcW w:w="0" w:type="auto"/>
            <w:tcBorders>
              <w:top w:val="single" w:sz="4" w:space="0" w:color="000000"/>
              <w:left w:val="single" w:sz="4" w:space="0" w:color="000000"/>
              <w:bottom w:val="single" w:sz="4" w:space="0" w:color="000000"/>
            </w:tcBorders>
            <w:vAlign w:val="center"/>
          </w:tcPr>
          <w:p w14:paraId="3FB63F7F" w14:textId="4DD28249" w:rsidR="00566D63" w:rsidRPr="00A23779" w:rsidRDefault="00566D63" w:rsidP="00566D63">
            <w:pPr>
              <w:snapToGrid w:val="0"/>
              <w:jc w:val="center"/>
              <w:rPr>
                <w:rFonts w:asciiTheme="majorHAnsi" w:hAnsiTheme="majorHAnsi" w:cstheme="majorHAnsi"/>
                <w:sz w:val="20"/>
                <w:szCs w:val="20"/>
                <w:lang w:val="pt-PT"/>
              </w:rPr>
            </w:pPr>
            <w:r w:rsidRPr="00AD66B2">
              <w:rPr>
                <w:rFonts w:asciiTheme="majorHAnsi" w:hAnsiTheme="majorHAnsi" w:cstheme="majorHAnsi"/>
                <w:sz w:val="20"/>
                <w:szCs w:val="20"/>
              </w:rPr>
              <w:t>peça</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4DAEBA09" w14:textId="593F3FC6" w:rsidR="00566D63" w:rsidRPr="00414063" w:rsidRDefault="00566D63" w:rsidP="00414063">
            <w:pPr>
              <w:snapToGrid w:val="0"/>
              <w:jc w:val="right"/>
              <w:rPr>
                <w:rFonts w:asciiTheme="majorHAnsi" w:eastAsia="Arial Unicode MS" w:hAnsiTheme="majorHAnsi" w:cstheme="majorHAnsi"/>
                <w:sz w:val="20"/>
                <w:szCs w:val="20"/>
              </w:rPr>
            </w:pPr>
            <w:r w:rsidRPr="00414063">
              <w:rPr>
                <w:rFonts w:asciiTheme="majorHAnsi" w:hAnsiTheme="majorHAnsi" w:cstheme="majorHAnsi"/>
                <w:color w:val="000000"/>
                <w:sz w:val="20"/>
                <w:szCs w:val="20"/>
              </w:rPr>
              <w:t>R$        119,00</w:t>
            </w:r>
          </w:p>
        </w:tc>
      </w:tr>
      <w:tr w:rsidR="00566D63" w:rsidRPr="00326A89" w14:paraId="4A4C5556" w14:textId="77777777" w:rsidTr="00566D63">
        <w:trPr>
          <w:gridAfter w:val="1"/>
          <w:wAfter w:w="20" w:type="dxa"/>
          <w:trHeight w:val="537"/>
          <w:jc w:val="center"/>
        </w:trPr>
        <w:tc>
          <w:tcPr>
            <w:tcW w:w="0" w:type="auto"/>
            <w:tcBorders>
              <w:top w:val="single" w:sz="4" w:space="0" w:color="000000"/>
              <w:left w:val="single" w:sz="4" w:space="0" w:color="000000"/>
              <w:bottom w:val="single" w:sz="4" w:space="0" w:color="000000"/>
            </w:tcBorders>
            <w:vAlign w:val="center"/>
          </w:tcPr>
          <w:p w14:paraId="4FD76320" w14:textId="5EF59C0A" w:rsidR="00566D63" w:rsidRPr="00F3135F" w:rsidRDefault="00566D63" w:rsidP="00566D63">
            <w:pPr>
              <w:pStyle w:val="xl28"/>
              <w:snapToGrid w:val="0"/>
              <w:spacing w:before="0" w:after="0"/>
              <w:rPr>
                <w:rFonts w:asciiTheme="majorHAnsi" w:eastAsia="Times New Roman" w:hAnsiTheme="majorHAnsi" w:cstheme="majorHAnsi"/>
                <w:sz w:val="20"/>
                <w:szCs w:val="20"/>
                <w:lang w:val="pt-PT"/>
              </w:rPr>
            </w:pPr>
            <w:r w:rsidRPr="00F3135F">
              <w:rPr>
                <w:rFonts w:asciiTheme="majorHAnsi" w:hAnsiTheme="majorHAnsi" w:cstheme="majorHAnsi"/>
                <w:color w:val="000000"/>
                <w:sz w:val="20"/>
                <w:szCs w:val="20"/>
              </w:rPr>
              <w:t>15</w:t>
            </w:r>
          </w:p>
        </w:tc>
        <w:tc>
          <w:tcPr>
            <w:tcW w:w="5222" w:type="dxa"/>
            <w:tcBorders>
              <w:top w:val="single" w:sz="4" w:space="0" w:color="000000"/>
              <w:left w:val="single" w:sz="4" w:space="0" w:color="000000"/>
              <w:bottom w:val="single" w:sz="4" w:space="0" w:color="000000"/>
            </w:tcBorders>
            <w:vAlign w:val="center"/>
          </w:tcPr>
          <w:p w14:paraId="1502A6E2" w14:textId="58B6D74F" w:rsidR="00566D63" w:rsidRPr="00F3135F" w:rsidRDefault="00566D63" w:rsidP="00566D63">
            <w:pPr>
              <w:snapToGrid w:val="0"/>
              <w:rPr>
                <w:rFonts w:asciiTheme="majorHAnsi" w:hAnsiTheme="majorHAnsi" w:cstheme="majorHAnsi"/>
                <w:sz w:val="20"/>
                <w:szCs w:val="20"/>
                <w:lang w:val="pt-PT"/>
              </w:rPr>
            </w:pPr>
            <w:r w:rsidRPr="00F3135F">
              <w:rPr>
                <w:rFonts w:asciiTheme="majorHAnsi" w:hAnsiTheme="majorHAnsi" w:cstheme="majorHAnsi"/>
                <w:color w:val="000000"/>
                <w:sz w:val="20"/>
                <w:szCs w:val="20"/>
              </w:rPr>
              <w:t xml:space="preserve">Fornecimento de fechadura tipo tetra </w:t>
            </w:r>
            <w:proofErr w:type="gramStart"/>
            <w:r w:rsidRPr="00F3135F">
              <w:rPr>
                <w:rFonts w:asciiTheme="majorHAnsi" w:hAnsiTheme="majorHAnsi" w:cstheme="majorHAnsi"/>
                <w:color w:val="000000"/>
                <w:sz w:val="20"/>
                <w:szCs w:val="20"/>
              </w:rPr>
              <w:t>( auxiliar</w:t>
            </w:r>
            <w:proofErr w:type="gramEnd"/>
            <w:r w:rsidRPr="00F3135F">
              <w:rPr>
                <w:rFonts w:asciiTheme="majorHAnsi" w:hAnsiTheme="majorHAnsi" w:cstheme="majorHAnsi"/>
                <w:color w:val="000000"/>
                <w:sz w:val="20"/>
                <w:szCs w:val="20"/>
              </w:rPr>
              <w:t xml:space="preserve"> ) - Fechadura de 40mm tetra. Fornecimento de 2 chaves.</w:t>
            </w:r>
          </w:p>
        </w:tc>
        <w:tc>
          <w:tcPr>
            <w:tcW w:w="873" w:type="dxa"/>
            <w:tcBorders>
              <w:top w:val="single" w:sz="4" w:space="0" w:color="000000"/>
              <w:left w:val="single" w:sz="4" w:space="0" w:color="000000"/>
              <w:bottom w:val="single" w:sz="4" w:space="0" w:color="000000"/>
              <w:right w:val="single" w:sz="4" w:space="0" w:color="auto"/>
            </w:tcBorders>
            <w:vAlign w:val="center"/>
          </w:tcPr>
          <w:p w14:paraId="21C8E0EE" w14:textId="54C90073" w:rsidR="00566D63" w:rsidRPr="00A23779" w:rsidRDefault="00566D63" w:rsidP="00566D63">
            <w:pPr>
              <w:snapToGrid w:val="0"/>
              <w:jc w:val="center"/>
              <w:rPr>
                <w:rFonts w:asciiTheme="majorHAnsi" w:hAnsiTheme="majorHAnsi" w:cstheme="majorHAnsi"/>
                <w:sz w:val="20"/>
                <w:szCs w:val="20"/>
                <w:lang w:val="pt-PT"/>
              </w:rPr>
            </w:pPr>
            <w:proofErr w:type="spellStart"/>
            <w:r w:rsidRPr="005E43AE">
              <w:rPr>
                <w:rFonts w:asciiTheme="majorHAnsi" w:hAnsiTheme="majorHAnsi" w:cstheme="majorHAnsi"/>
                <w:sz w:val="20"/>
                <w:szCs w:val="20"/>
              </w:rPr>
              <w:t>Stamm</w:t>
            </w:r>
            <w:proofErr w:type="spellEnd"/>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tcPr>
          <w:p w14:paraId="1DFBCE1C" w14:textId="27B0C48E" w:rsidR="00566D63" w:rsidRPr="00566D63" w:rsidRDefault="00566D63" w:rsidP="00566D63">
            <w:pPr>
              <w:snapToGrid w:val="0"/>
              <w:jc w:val="center"/>
              <w:rPr>
                <w:rFonts w:asciiTheme="majorHAnsi" w:eastAsia="Arial Unicode MS" w:hAnsiTheme="majorHAnsi" w:cstheme="majorHAnsi"/>
                <w:sz w:val="20"/>
                <w:szCs w:val="20"/>
                <w:lang w:val="pt-PT"/>
              </w:rPr>
            </w:pPr>
            <w:r w:rsidRPr="00566D63">
              <w:rPr>
                <w:rFonts w:asciiTheme="majorHAnsi" w:hAnsiTheme="majorHAnsi" w:cstheme="majorHAnsi"/>
                <w:color w:val="000000"/>
                <w:sz w:val="20"/>
                <w:szCs w:val="20"/>
              </w:rPr>
              <w:t>70</w:t>
            </w:r>
          </w:p>
        </w:tc>
        <w:tc>
          <w:tcPr>
            <w:tcW w:w="0" w:type="auto"/>
            <w:tcBorders>
              <w:top w:val="single" w:sz="4" w:space="0" w:color="000000"/>
              <w:left w:val="single" w:sz="4" w:space="0" w:color="auto"/>
              <w:bottom w:val="single" w:sz="4" w:space="0" w:color="000000"/>
              <w:right w:val="single" w:sz="4" w:space="0" w:color="auto"/>
            </w:tcBorders>
            <w:vAlign w:val="center"/>
          </w:tcPr>
          <w:p w14:paraId="601EDD24" w14:textId="7E86DD5F" w:rsidR="00566D63" w:rsidRPr="00A23779" w:rsidRDefault="00566D63" w:rsidP="00566D63">
            <w:pPr>
              <w:snapToGrid w:val="0"/>
              <w:jc w:val="center"/>
              <w:rPr>
                <w:rFonts w:asciiTheme="majorHAnsi" w:hAnsiTheme="majorHAnsi" w:cstheme="majorHAnsi"/>
                <w:sz w:val="20"/>
                <w:szCs w:val="20"/>
                <w:lang w:val="pt-PT"/>
              </w:rPr>
            </w:pPr>
            <w:r w:rsidRPr="00AD66B2">
              <w:rPr>
                <w:rFonts w:asciiTheme="majorHAnsi" w:hAnsiTheme="majorHAnsi" w:cstheme="majorHAnsi"/>
                <w:sz w:val="20"/>
                <w:szCs w:val="20"/>
              </w:rPr>
              <w:t>peça</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1B16872C" w14:textId="124913EB" w:rsidR="00566D63" w:rsidRPr="00414063" w:rsidRDefault="00566D63" w:rsidP="00414063">
            <w:pPr>
              <w:snapToGrid w:val="0"/>
              <w:jc w:val="right"/>
              <w:rPr>
                <w:rFonts w:asciiTheme="majorHAnsi" w:eastAsia="Arial Unicode MS" w:hAnsiTheme="majorHAnsi" w:cstheme="majorHAnsi"/>
                <w:sz w:val="20"/>
                <w:szCs w:val="20"/>
              </w:rPr>
            </w:pPr>
            <w:r w:rsidRPr="00414063">
              <w:rPr>
                <w:rFonts w:asciiTheme="majorHAnsi" w:hAnsiTheme="majorHAnsi" w:cstheme="majorHAnsi"/>
                <w:color w:val="000000"/>
                <w:sz w:val="20"/>
                <w:szCs w:val="20"/>
              </w:rPr>
              <w:t>R$        150,00</w:t>
            </w:r>
          </w:p>
        </w:tc>
      </w:tr>
      <w:tr w:rsidR="00566D63" w:rsidRPr="00326A89" w14:paraId="0D61C37C" w14:textId="77777777" w:rsidTr="00566D63">
        <w:trPr>
          <w:gridAfter w:val="1"/>
          <w:wAfter w:w="20" w:type="dxa"/>
          <w:trHeight w:val="537"/>
          <w:jc w:val="center"/>
        </w:trPr>
        <w:tc>
          <w:tcPr>
            <w:tcW w:w="0" w:type="auto"/>
            <w:tcBorders>
              <w:top w:val="single" w:sz="4" w:space="0" w:color="000000"/>
              <w:left w:val="single" w:sz="4" w:space="0" w:color="000000"/>
              <w:bottom w:val="single" w:sz="4" w:space="0" w:color="000000"/>
            </w:tcBorders>
            <w:vAlign w:val="center"/>
          </w:tcPr>
          <w:p w14:paraId="6D72A07A" w14:textId="2A1323DA" w:rsidR="00566D63" w:rsidRPr="00F3135F" w:rsidRDefault="00566D63" w:rsidP="00566D63">
            <w:pPr>
              <w:pStyle w:val="xl28"/>
              <w:snapToGrid w:val="0"/>
              <w:spacing w:before="0" w:after="0"/>
              <w:rPr>
                <w:rFonts w:asciiTheme="majorHAnsi" w:eastAsia="Times New Roman" w:hAnsiTheme="majorHAnsi" w:cstheme="majorHAnsi"/>
                <w:sz w:val="20"/>
                <w:szCs w:val="20"/>
                <w:lang w:val="pt-PT"/>
              </w:rPr>
            </w:pPr>
            <w:r w:rsidRPr="00F3135F">
              <w:rPr>
                <w:rFonts w:asciiTheme="majorHAnsi" w:hAnsiTheme="majorHAnsi" w:cstheme="majorHAnsi"/>
                <w:color w:val="000000"/>
                <w:sz w:val="20"/>
                <w:szCs w:val="20"/>
              </w:rPr>
              <w:t>16</w:t>
            </w:r>
          </w:p>
        </w:tc>
        <w:tc>
          <w:tcPr>
            <w:tcW w:w="5222" w:type="dxa"/>
            <w:tcBorders>
              <w:top w:val="single" w:sz="4" w:space="0" w:color="000000"/>
              <w:left w:val="single" w:sz="4" w:space="0" w:color="000000"/>
              <w:bottom w:val="single" w:sz="4" w:space="0" w:color="000000"/>
            </w:tcBorders>
            <w:vAlign w:val="center"/>
          </w:tcPr>
          <w:p w14:paraId="61835929" w14:textId="7E7BAD41" w:rsidR="00566D63" w:rsidRPr="00F3135F" w:rsidRDefault="00566D63" w:rsidP="00566D63">
            <w:pPr>
              <w:snapToGrid w:val="0"/>
              <w:rPr>
                <w:rFonts w:asciiTheme="majorHAnsi" w:hAnsiTheme="majorHAnsi" w:cstheme="majorHAnsi"/>
                <w:sz w:val="20"/>
                <w:szCs w:val="20"/>
                <w:lang w:val="pt-PT"/>
              </w:rPr>
            </w:pPr>
            <w:r w:rsidRPr="00F3135F">
              <w:rPr>
                <w:rFonts w:asciiTheme="majorHAnsi" w:hAnsiTheme="majorHAnsi" w:cstheme="majorHAnsi"/>
                <w:color w:val="000000"/>
                <w:sz w:val="20"/>
                <w:szCs w:val="20"/>
              </w:rPr>
              <w:t xml:space="preserve">Fornecimento Mola hidráulica aérea para porta de madeira - Mola hidráulica aérea compacta para portas de 900 </w:t>
            </w:r>
            <w:proofErr w:type="gramStart"/>
            <w:r w:rsidRPr="00F3135F">
              <w:rPr>
                <w:rFonts w:asciiTheme="majorHAnsi" w:hAnsiTheme="majorHAnsi" w:cstheme="majorHAnsi"/>
                <w:color w:val="000000"/>
                <w:sz w:val="20"/>
                <w:szCs w:val="20"/>
              </w:rPr>
              <w:t>x</w:t>
            </w:r>
            <w:proofErr w:type="gramEnd"/>
            <w:r w:rsidRPr="00F3135F">
              <w:rPr>
                <w:rFonts w:asciiTheme="majorHAnsi" w:hAnsiTheme="majorHAnsi" w:cstheme="majorHAnsi"/>
                <w:color w:val="000000"/>
                <w:sz w:val="20"/>
                <w:szCs w:val="20"/>
              </w:rPr>
              <w:t xml:space="preserve"> 2100 mm, até 45kg. Ideal para divisórias, potência/força igual a 02, braço reforçado, duas válvulas de regulagem independentes de velocidade de fechamento e impulso final.</w:t>
            </w:r>
          </w:p>
        </w:tc>
        <w:tc>
          <w:tcPr>
            <w:tcW w:w="873" w:type="dxa"/>
            <w:tcBorders>
              <w:top w:val="single" w:sz="4" w:space="0" w:color="000000"/>
              <w:left w:val="single" w:sz="4" w:space="0" w:color="000000"/>
              <w:bottom w:val="single" w:sz="4" w:space="0" w:color="000000"/>
            </w:tcBorders>
            <w:vAlign w:val="center"/>
          </w:tcPr>
          <w:p w14:paraId="07006904" w14:textId="66D920D7" w:rsidR="00566D63" w:rsidRPr="00A23779" w:rsidRDefault="00566D63" w:rsidP="00566D63">
            <w:pPr>
              <w:snapToGrid w:val="0"/>
              <w:jc w:val="center"/>
              <w:rPr>
                <w:rFonts w:asciiTheme="majorHAnsi" w:hAnsiTheme="majorHAnsi" w:cstheme="majorHAnsi"/>
                <w:sz w:val="20"/>
                <w:szCs w:val="20"/>
                <w:lang w:val="pt-PT"/>
              </w:rPr>
            </w:pPr>
            <w:r>
              <w:rPr>
                <w:rFonts w:asciiTheme="majorHAnsi" w:hAnsiTheme="majorHAnsi" w:cstheme="majorHAnsi"/>
                <w:sz w:val="20"/>
                <w:szCs w:val="20"/>
              </w:rPr>
              <w:t>Importada</w:t>
            </w:r>
          </w:p>
        </w:tc>
        <w:tc>
          <w:tcPr>
            <w:tcW w:w="1131" w:type="dxa"/>
            <w:tcBorders>
              <w:top w:val="single" w:sz="4" w:space="0" w:color="auto"/>
              <w:left w:val="single" w:sz="4" w:space="0" w:color="auto"/>
              <w:bottom w:val="single" w:sz="4" w:space="0" w:color="auto"/>
              <w:right w:val="nil"/>
            </w:tcBorders>
            <w:shd w:val="clear" w:color="auto" w:fill="auto"/>
            <w:vAlign w:val="center"/>
          </w:tcPr>
          <w:p w14:paraId="0E49906F" w14:textId="6A9FAE08" w:rsidR="00566D63" w:rsidRPr="00566D63" w:rsidRDefault="00566D63" w:rsidP="00566D63">
            <w:pPr>
              <w:snapToGrid w:val="0"/>
              <w:jc w:val="center"/>
              <w:rPr>
                <w:rFonts w:asciiTheme="majorHAnsi" w:eastAsia="Arial Unicode MS" w:hAnsiTheme="majorHAnsi" w:cstheme="majorHAnsi"/>
                <w:sz w:val="20"/>
                <w:szCs w:val="20"/>
                <w:lang w:val="pt-PT"/>
              </w:rPr>
            </w:pPr>
            <w:r w:rsidRPr="00566D63">
              <w:rPr>
                <w:rFonts w:asciiTheme="majorHAnsi" w:hAnsiTheme="majorHAnsi" w:cstheme="majorHAnsi"/>
                <w:color w:val="000000"/>
                <w:sz w:val="20"/>
                <w:szCs w:val="20"/>
              </w:rPr>
              <w:t>22</w:t>
            </w:r>
          </w:p>
        </w:tc>
        <w:tc>
          <w:tcPr>
            <w:tcW w:w="0" w:type="auto"/>
            <w:tcBorders>
              <w:top w:val="single" w:sz="4" w:space="0" w:color="000000"/>
              <w:left w:val="single" w:sz="4" w:space="0" w:color="000000"/>
              <w:bottom w:val="single" w:sz="4" w:space="0" w:color="000000"/>
            </w:tcBorders>
            <w:vAlign w:val="center"/>
          </w:tcPr>
          <w:p w14:paraId="3736B7DC" w14:textId="4C911D53" w:rsidR="00566D63" w:rsidRPr="00A23779" w:rsidRDefault="00566D63" w:rsidP="00566D63">
            <w:pPr>
              <w:snapToGrid w:val="0"/>
              <w:jc w:val="center"/>
              <w:rPr>
                <w:rFonts w:asciiTheme="majorHAnsi" w:hAnsiTheme="majorHAnsi" w:cstheme="majorHAnsi"/>
                <w:sz w:val="20"/>
                <w:szCs w:val="20"/>
                <w:lang w:val="pt-PT"/>
              </w:rPr>
            </w:pPr>
            <w:r w:rsidRPr="00AD66B2">
              <w:rPr>
                <w:rFonts w:asciiTheme="majorHAnsi" w:hAnsiTheme="majorHAnsi" w:cstheme="majorHAnsi"/>
                <w:sz w:val="20"/>
                <w:szCs w:val="20"/>
              </w:rPr>
              <w:t>peça</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49383BFA" w14:textId="13BB2361" w:rsidR="00566D63" w:rsidRPr="00414063" w:rsidRDefault="00566D63" w:rsidP="00414063">
            <w:pPr>
              <w:snapToGrid w:val="0"/>
              <w:jc w:val="right"/>
              <w:rPr>
                <w:rFonts w:asciiTheme="majorHAnsi" w:eastAsia="Arial Unicode MS" w:hAnsiTheme="majorHAnsi" w:cstheme="majorHAnsi"/>
                <w:sz w:val="20"/>
                <w:szCs w:val="20"/>
              </w:rPr>
            </w:pPr>
            <w:r w:rsidRPr="00414063">
              <w:rPr>
                <w:rFonts w:asciiTheme="majorHAnsi" w:hAnsiTheme="majorHAnsi" w:cstheme="majorHAnsi"/>
                <w:color w:val="000000"/>
                <w:sz w:val="20"/>
                <w:szCs w:val="20"/>
              </w:rPr>
              <w:t>R$        400,00</w:t>
            </w:r>
          </w:p>
        </w:tc>
      </w:tr>
      <w:tr w:rsidR="00566D63" w:rsidRPr="00326A89" w14:paraId="03EEA9D6" w14:textId="77777777" w:rsidTr="00566D63">
        <w:trPr>
          <w:gridAfter w:val="1"/>
          <w:wAfter w:w="20" w:type="dxa"/>
          <w:trHeight w:val="537"/>
          <w:jc w:val="center"/>
        </w:trPr>
        <w:tc>
          <w:tcPr>
            <w:tcW w:w="0" w:type="auto"/>
            <w:tcBorders>
              <w:top w:val="single" w:sz="4" w:space="0" w:color="000000"/>
              <w:left w:val="single" w:sz="4" w:space="0" w:color="000000"/>
              <w:bottom w:val="single" w:sz="4" w:space="0" w:color="000000"/>
            </w:tcBorders>
            <w:vAlign w:val="center"/>
          </w:tcPr>
          <w:p w14:paraId="7A952178" w14:textId="03EBDAB1" w:rsidR="00566D63" w:rsidRPr="00F3135F" w:rsidRDefault="00566D63" w:rsidP="00566D63">
            <w:pPr>
              <w:pStyle w:val="xl28"/>
              <w:snapToGrid w:val="0"/>
              <w:spacing w:before="0" w:after="0"/>
              <w:rPr>
                <w:rFonts w:asciiTheme="majorHAnsi" w:eastAsia="Times New Roman" w:hAnsiTheme="majorHAnsi" w:cstheme="majorHAnsi"/>
                <w:sz w:val="20"/>
                <w:szCs w:val="20"/>
                <w:lang w:val="pt-PT"/>
              </w:rPr>
            </w:pPr>
            <w:r w:rsidRPr="00F3135F">
              <w:rPr>
                <w:rFonts w:asciiTheme="majorHAnsi" w:hAnsiTheme="majorHAnsi" w:cstheme="majorHAnsi"/>
                <w:color w:val="000000"/>
                <w:sz w:val="20"/>
                <w:szCs w:val="20"/>
              </w:rPr>
              <w:t>17</w:t>
            </w:r>
          </w:p>
        </w:tc>
        <w:tc>
          <w:tcPr>
            <w:tcW w:w="5222" w:type="dxa"/>
            <w:tcBorders>
              <w:top w:val="single" w:sz="4" w:space="0" w:color="000000"/>
              <w:left w:val="single" w:sz="4" w:space="0" w:color="000000"/>
              <w:bottom w:val="single" w:sz="4" w:space="0" w:color="000000"/>
            </w:tcBorders>
            <w:vAlign w:val="center"/>
          </w:tcPr>
          <w:p w14:paraId="4631E5FD" w14:textId="271FCA86" w:rsidR="00566D63" w:rsidRPr="00F3135F" w:rsidRDefault="00566D63" w:rsidP="00566D63">
            <w:pPr>
              <w:snapToGrid w:val="0"/>
              <w:rPr>
                <w:rFonts w:asciiTheme="majorHAnsi" w:hAnsiTheme="majorHAnsi" w:cstheme="majorHAnsi"/>
                <w:sz w:val="20"/>
                <w:szCs w:val="20"/>
                <w:lang w:val="pt-PT"/>
              </w:rPr>
            </w:pPr>
            <w:r w:rsidRPr="00F3135F">
              <w:rPr>
                <w:rFonts w:asciiTheme="majorHAnsi" w:hAnsiTheme="majorHAnsi" w:cstheme="majorHAnsi"/>
                <w:color w:val="000000"/>
                <w:sz w:val="20"/>
                <w:szCs w:val="20"/>
              </w:rPr>
              <w:t xml:space="preserve">Fornecimento de maçaneta para fechadura simples ( Yale ), </w:t>
            </w:r>
            <w:proofErr w:type="spellStart"/>
            <w:r w:rsidRPr="00F3135F">
              <w:rPr>
                <w:rFonts w:asciiTheme="majorHAnsi" w:hAnsiTheme="majorHAnsi" w:cstheme="majorHAnsi"/>
                <w:color w:val="000000"/>
                <w:sz w:val="20"/>
                <w:szCs w:val="20"/>
              </w:rPr>
              <w:t>gorge</w:t>
            </w:r>
            <w:proofErr w:type="spellEnd"/>
            <w:r w:rsidRPr="00F3135F">
              <w:rPr>
                <w:rFonts w:asciiTheme="majorHAnsi" w:hAnsiTheme="majorHAnsi" w:cstheme="majorHAnsi"/>
                <w:color w:val="000000"/>
                <w:sz w:val="20"/>
                <w:szCs w:val="20"/>
              </w:rPr>
              <w:t xml:space="preserve"> - De metal com acabamento inox.</w:t>
            </w:r>
          </w:p>
        </w:tc>
        <w:tc>
          <w:tcPr>
            <w:tcW w:w="873" w:type="dxa"/>
            <w:tcBorders>
              <w:top w:val="single" w:sz="4" w:space="0" w:color="000000"/>
              <w:left w:val="single" w:sz="4" w:space="0" w:color="000000"/>
              <w:bottom w:val="single" w:sz="4" w:space="0" w:color="000000"/>
            </w:tcBorders>
            <w:vAlign w:val="center"/>
          </w:tcPr>
          <w:p w14:paraId="0350FC3F" w14:textId="66E03278" w:rsidR="00566D63" w:rsidRPr="00A23779" w:rsidRDefault="00566D63" w:rsidP="00566D63">
            <w:pPr>
              <w:snapToGrid w:val="0"/>
              <w:jc w:val="center"/>
              <w:rPr>
                <w:rFonts w:asciiTheme="majorHAnsi" w:hAnsiTheme="majorHAnsi" w:cstheme="majorHAnsi"/>
                <w:sz w:val="20"/>
                <w:szCs w:val="20"/>
                <w:lang w:val="pt-PT"/>
              </w:rPr>
            </w:pPr>
            <w:proofErr w:type="spellStart"/>
            <w:r w:rsidRPr="005E43AE">
              <w:rPr>
                <w:rFonts w:asciiTheme="majorHAnsi" w:hAnsiTheme="majorHAnsi" w:cstheme="majorHAnsi"/>
                <w:sz w:val="20"/>
                <w:szCs w:val="20"/>
              </w:rPr>
              <w:t>Stamm</w:t>
            </w:r>
            <w:proofErr w:type="spellEnd"/>
          </w:p>
        </w:tc>
        <w:tc>
          <w:tcPr>
            <w:tcW w:w="1131" w:type="dxa"/>
            <w:tcBorders>
              <w:top w:val="nil"/>
              <w:left w:val="single" w:sz="4" w:space="0" w:color="auto"/>
              <w:bottom w:val="single" w:sz="4" w:space="0" w:color="auto"/>
              <w:right w:val="nil"/>
            </w:tcBorders>
            <w:shd w:val="clear" w:color="auto" w:fill="auto"/>
            <w:vAlign w:val="center"/>
          </w:tcPr>
          <w:p w14:paraId="23D7D4B2" w14:textId="73EC9385" w:rsidR="00566D63" w:rsidRPr="00566D63" w:rsidRDefault="00566D63" w:rsidP="00566D63">
            <w:pPr>
              <w:snapToGrid w:val="0"/>
              <w:jc w:val="center"/>
              <w:rPr>
                <w:rFonts w:asciiTheme="majorHAnsi" w:eastAsia="Arial Unicode MS" w:hAnsiTheme="majorHAnsi" w:cstheme="majorHAnsi"/>
                <w:sz w:val="20"/>
                <w:szCs w:val="20"/>
                <w:lang w:val="pt-PT"/>
              </w:rPr>
            </w:pPr>
            <w:r w:rsidRPr="00566D63">
              <w:rPr>
                <w:rFonts w:asciiTheme="majorHAnsi" w:hAnsiTheme="majorHAnsi" w:cstheme="majorHAnsi"/>
                <w:color w:val="000000"/>
                <w:sz w:val="20"/>
                <w:szCs w:val="20"/>
              </w:rPr>
              <w:t>40</w:t>
            </w:r>
          </w:p>
        </w:tc>
        <w:tc>
          <w:tcPr>
            <w:tcW w:w="0" w:type="auto"/>
            <w:tcBorders>
              <w:top w:val="single" w:sz="4" w:space="0" w:color="000000"/>
              <w:left w:val="single" w:sz="4" w:space="0" w:color="000000"/>
              <w:bottom w:val="single" w:sz="4" w:space="0" w:color="000000"/>
            </w:tcBorders>
            <w:vAlign w:val="center"/>
          </w:tcPr>
          <w:p w14:paraId="2A076EA2" w14:textId="19FB3025" w:rsidR="00566D63" w:rsidRPr="00A23779" w:rsidRDefault="00566D63" w:rsidP="00566D63">
            <w:pPr>
              <w:snapToGrid w:val="0"/>
              <w:jc w:val="center"/>
              <w:rPr>
                <w:rFonts w:asciiTheme="majorHAnsi" w:hAnsiTheme="majorHAnsi" w:cstheme="majorHAnsi"/>
                <w:sz w:val="20"/>
                <w:szCs w:val="20"/>
                <w:lang w:val="pt-PT"/>
              </w:rPr>
            </w:pPr>
            <w:r w:rsidRPr="00AD66B2">
              <w:rPr>
                <w:rFonts w:asciiTheme="majorHAnsi" w:hAnsiTheme="majorHAnsi" w:cstheme="majorHAnsi"/>
                <w:sz w:val="20"/>
                <w:szCs w:val="20"/>
              </w:rPr>
              <w:t>peça</w:t>
            </w:r>
          </w:p>
        </w:tc>
        <w:tc>
          <w:tcPr>
            <w:tcW w:w="0" w:type="auto"/>
            <w:tcBorders>
              <w:top w:val="nil"/>
              <w:left w:val="single" w:sz="4" w:space="0" w:color="auto"/>
              <w:bottom w:val="single" w:sz="4" w:space="0" w:color="auto"/>
              <w:right w:val="single" w:sz="4" w:space="0" w:color="auto"/>
            </w:tcBorders>
            <w:shd w:val="clear" w:color="auto" w:fill="auto"/>
            <w:vAlign w:val="bottom"/>
          </w:tcPr>
          <w:p w14:paraId="7A2BF8A4" w14:textId="420B2D0B" w:rsidR="00566D63" w:rsidRPr="00414063" w:rsidRDefault="00566D63" w:rsidP="00414063">
            <w:pPr>
              <w:snapToGrid w:val="0"/>
              <w:jc w:val="right"/>
              <w:rPr>
                <w:rFonts w:asciiTheme="majorHAnsi" w:eastAsia="Arial Unicode MS" w:hAnsiTheme="majorHAnsi" w:cstheme="majorHAnsi"/>
                <w:sz w:val="20"/>
                <w:szCs w:val="20"/>
              </w:rPr>
            </w:pPr>
            <w:r w:rsidRPr="00414063">
              <w:rPr>
                <w:rFonts w:asciiTheme="majorHAnsi" w:hAnsiTheme="majorHAnsi" w:cstheme="majorHAnsi"/>
                <w:color w:val="000000"/>
                <w:sz w:val="20"/>
                <w:szCs w:val="20"/>
              </w:rPr>
              <w:t>R$          70,00</w:t>
            </w:r>
          </w:p>
        </w:tc>
      </w:tr>
      <w:tr w:rsidR="00566D63" w:rsidRPr="00326A89" w14:paraId="037A0A52" w14:textId="77777777" w:rsidTr="00566D63">
        <w:trPr>
          <w:gridAfter w:val="1"/>
          <w:wAfter w:w="20" w:type="dxa"/>
          <w:trHeight w:val="537"/>
          <w:jc w:val="center"/>
        </w:trPr>
        <w:tc>
          <w:tcPr>
            <w:tcW w:w="0" w:type="auto"/>
            <w:tcBorders>
              <w:top w:val="single" w:sz="4" w:space="0" w:color="000000"/>
              <w:left w:val="single" w:sz="4" w:space="0" w:color="000000"/>
              <w:bottom w:val="single" w:sz="4" w:space="0" w:color="000000"/>
            </w:tcBorders>
            <w:vAlign w:val="center"/>
          </w:tcPr>
          <w:p w14:paraId="75F62CC3" w14:textId="3DB404CF" w:rsidR="00566D63" w:rsidRPr="00F3135F" w:rsidRDefault="00566D63" w:rsidP="00566D63">
            <w:pPr>
              <w:pStyle w:val="xl28"/>
              <w:snapToGrid w:val="0"/>
              <w:spacing w:before="0" w:after="0"/>
              <w:rPr>
                <w:rFonts w:asciiTheme="majorHAnsi" w:eastAsia="Times New Roman" w:hAnsiTheme="majorHAnsi" w:cstheme="majorHAnsi"/>
                <w:sz w:val="20"/>
                <w:szCs w:val="20"/>
                <w:lang w:val="pt-PT"/>
              </w:rPr>
            </w:pPr>
            <w:r w:rsidRPr="00F3135F">
              <w:rPr>
                <w:rFonts w:asciiTheme="majorHAnsi" w:hAnsiTheme="majorHAnsi" w:cstheme="majorHAnsi"/>
                <w:color w:val="000000"/>
                <w:sz w:val="20"/>
                <w:szCs w:val="20"/>
              </w:rPr>
              <w:t>18</w:t>
            </w:r>
          </w:p>
        </w:tc>
        <w:tc>
          <w:tcPr>
            <w:tcW w:w="5222" w:type="dxa"/>
            <w:tcBorders>
              <w:top w:val="single" w:sz="4" w:space="0" w:color="000000"/>
              <w:left w:val="single" w:sz="4" w:space="0" w:color="000000"/>
              <w:bottom w:val="single" w:sz="4" w:space="0" w:color="000000"/>
            </w:tcBorders>
            <w:vAlign w:val="center"/>
          </w:tcPr>
          <w:p w14:paraId="0020339F" w14:textId="5404458D" w:rsidR="00566D63" w:rsidRPr="00F3135F" w:rsidRDefault="00566D63" w:rsidP="00566D63">
            <w:pPr>
              <w:snapToGrid w:val="0"/>
              <w:rPr>
                <w:rFonts w:asciiTheme="majorHAnsi" w:hAnsiTheme="majorHAnsi" w:cstheme="majorHAnsi"/>
                <w:sz w:val="20"/>
                <w:szCs w:val="20"/>
                <w:lang w:val="pt-PT"/>
              </w:rPr>
            </w:pPr>
            <w:r w:rsidRPr="00F3135F">
              <w:rPr>
                <w:rFonts w:asciiTheme="majorHAnsi" w:hAnsiTheme="majorHAnsi" w:cstheme="majorHAnsi"/>
                <w:color w:val="000000"/>
                <w:sz w:val="20"/>
                <w:szCs w:val="20"/>
              </w:rPr>
              <w:t>Fornecimento de fechadura para armário, escaninho, gaveteiro</w:t>
            </w:r>
          </w:p>
        </w:tc>
        <w:tc>
          <w:tcPr>
            <w:tcW w:w="873" w:type="dxa"/>
            <w:tcBorders>
              <w:top w:val="single" w:sz="4" w:space="0" w:color="000000"/>
              <w:left w:val="single" w:sz="4" w:space="0" w:color="000000"/>
              <w:bottom w:val="single" w:sz="4" w:space="0" w:color="000000"/>
            </w:tcBorders>
            <w:vAlign w:val="center"/>
          </w:tcPr>
          <w:p w14:paraId="6E691B1F" w14:textId="2364258A" w:rsidR="00566D63" w:rsidRPr="00A23779" w:rsidRDefault="00566D63" w:rsidP="00566D63">
            <w:pPr>
              <w:snapToGrid w:val="0"/>
              <w:jc w:val="center"/>
              <w:rPr>
                <w:rFonts w:asciiTheme="majorHAnsi" w:hAnsiTheme="majorHAnsi" w:cstheme="majorHAnsi"/>
                <w:sz w:val="20"/>
                <w:szCs w:val="20"/>
                <w:lang w:val="pt-PT"/>
              </w:rPr>
            </w:pPr>
            <w:proofErr w:type="spellStart"/>
            <w:r w:rsidRPr="005E43AE">
              <w:rPr>
                <w:rFonts w:asciiTheme="majorHAnsi" w:hAnsiTheme="majorHAnsi" w:cstheme="majorHAnsi"/>
                <w:sz w:val="20"/>
                <w:szCs w:val="20"/>
              </w:rPr>
              <w:t>Stamm</w:t>
            </w:r>
            <w:proofErr w:type="spellEnd"/>
          </w:p>
        </w:tc>
        <w:tc>
          <w:tcPr>
            <w:tcW w:w="1131" w:type="dxa"/>
            <w:tcBorders>
              <w:top w:val="nil"/>
              <w:left w:val="single" w:sz="4" w:space="0" w:color="auto"/>
              <w:bottom w:val="single" w:sz="4" w:space="0" w:color="auto"/>
              <w:right w:val="nil"/>
            </w:tcBorders>
            <w:shd w:val="clear" w:color="auto" w:fill="auto"/>
            <w:vAlign w:val="center"/>
          </w:tcPr>
          <w:p w14:paraId="7DA5F758" w14:textId="3075C64F" w:rsidR="00566D63" w:rsidRPr="00566D63" w:rsidRDefault="00566D63" w:rsidP="00566D63">
            <w:pPr>
              <w:snapToGrid w:val="0"/>
              <w:jc w:val="center"/>
              <w:rPr>
                <w:rFonts w:asciiTheme="majorHAnsi" w:eastAsia="Arial Unicode MS" w:hAnsiTheme="majorHAnsi" w:cstheme="majorHAnsi"/>
                <w:sz w:val="20"/>
                <w:szCs w:val="20"/>
                <w:lang w:val="pt-PT"/>
              </w:rPr>
            </w:pPr>
            <w:r w:rsidRPr="00566D63">
              <w:rPr>
                <w:rFonts w:asciiTheme="majorHAnsi" w:hAnsiTheme="majorHAnsi" w:cstheme="majorHAnsi"/>
                <w:color w:val="000000"/>
                <w:sz w:val="20"/>
                <w:szCs w:val="20"/>
              </w:rPr>
              <w:t>80</w:t>
            </w:r>
          </w:p>
        </w:tc>
        <w:tc>
          <w:tcPr>
            <w:tcW w:w="0" w:type="auto"/>
            <w:tcBorders>
              <w:top w:val="single" w:sz="4" w:space="0" w:color="000000"/>
              <w:left w:val="single" w:sz="4" w:space="0" w:color="000000"/>
              <w:bottom w:val="single" w:sz="4" w:space="0" w:color="000000"/>
            </w:tcBorders>
            <w:vAlign w:val="center"/>
          </w:tcPr>
          <w:p w14:paraId="630EF4D6" w14:textId="4E120607" w:rsidR="00566D63" w:rsidRPr="00A23779" w:rsidRDefault="00566D63" w:rsidP="00566D63">
            <w:pPr>
              <w:snapToGrid w:val="0"/>
              <w:jc w:val="center"/>
              <w:rPr>
                <w:rFonts w:asciiTheme="majorHAnsi" w:hAnsiTheme="majorHAnsi" w:cstheme="majorHAnsi"/>
                <w:sz w:val="20"/>
                <w:szCs w:val="20"/>
                <w:lang w:val="pt-PT"/>
              </w:rPr>
            </w:pPr>
            <w:r w:rsidRPr="00AD66B2">
              <w:rPr>
                <w:rFonts w:asciiTheme="majorHAnsi" w:hAnsiTheme="majorHAnsi" w:cstheme="majorHAnsi"/>
                <w:sz w:val="20"/>
                <w:szCs w:val="20"/>
              </w:rPr>
              <w:t>peça</w:t>
            </w:r>
          </w:p>
        </w:tc>
        <w:tc>
          <w:tcPr>
            <w:tcW w:w="0" w:type="auto"/>
            <w:tcBorders>
              <w:top w:val="nil"/>
              <w:left w:val="single" w:sz="4" w:space="0" w:color="auto"/>
              <w:bottom w:val="single" w:sz="4" w:space="0" w:color="auto"/>
              <w:right w:val="single" w:sz="4" w:space="0" w:color="auto"/>
            </w:tcBorders>
            <w:shd w:val="clear" w:color="auto" w:fill="auto"/>
            <w:vAlign w:val="bottom"/>
          </w:tcPr>
          <w:p w14:paraId="4FD397F9" w14:textId="41A6D9CE" w:rsidR="00566D63" w:rsidRPr="00414063" w:rsidRDefault="00566D63" w:rsidP="00414063">
            <w:pPr>
              <w:snapToGrid w:val="0"/>
              <w:jc w:val="right"/>
              <w:rPr>
                <w:rFonts w:asciiTheme="majorHAnsi" w:eastAsia="Arial Unicode MS" w:hAnsiTheme="majorHAnsi" w:cstheme="majorHAnsi"/>
                <w:sz w:val="20"/>
                <w:szCs w:val="20"/>
              </w:rPr>
            </w:pPr>
            <w:r w:rsidRPr="00414063">
              <w:rPr>
                <w:rFonts w:asciiTheme="majorHAnsi" w:hAnsiTheme="majorHAnsi" w:cstheme="majorHAnsi"/>
                <w:color w:val="000000"/>
                <w:sz w:val="20"/>
                <w:szCs w:val="20"/>
              </w:rPr>
              <w:t>R$          49,00</w:t>
            </w:r>
          </w:p>
        </w:tc>
      </w:tr>
      <w:tr w:rsidR="00566D63" w:rsidRPr="00326A89" w14:paraId="049D350C" w14:textId="77777777" w:rsidTr="00566D63">
        <w:trPr>
          <w:gridAfter w:val="1"/>
          <w:wAfter w:w="20" w:type="dxa"/>
          <w:trHeight w:val="537"/>
          <w:jc w:val="center"/>
        </w:trPr>
        <w:tc>
          <w:tcPr>
            <w:tcW w:w="0" w:type="auto"/>
            <w:tcBorders>
              <w:top w:val="single" w:sz="4" w:space="0" w:color="000000"/>
              <w:left w:val="single" w:sz="4" w:space="0" w:color="000000"/>
              <w:bottom w:val="single" w:sz="4" w:space="0" w:color="000000"/>
            </w:tcBorders>
            <w:vAlign w:val="center"/>
          </w:tcPr>
          <w:p w14:paraId="7BEA9D9D" w14:textId="1D531833" w:rsidR="00566D63" w:rsidRPr="00F3135F" w:rsidRDefault="00566D63" w:rsidP="00566D63">
            <w:pPr>
              <w:pStyle w:val="xl28"/>
              <w:snapToGrid w:val="0"/>
              <w:spacing w:before="0" w:after="0"/>
              <w:rPr>
                <w:rFonts w:asciiTheme="majorHAnsi" w:eastAsia="Times New Roman" w:hAnsiTheme="majorHAnsi" w:cstheme="majorHAnsi"/>
                <w:sz w:val="20"/>
                <w:szCs w:val="20"/>
                <w:lang w:val="pt-PT"/>
              </w:rPr>
            </w:pPr>
            <w:r w:rsidRPr="00F3135F">
              <w:rPr>
                <w:rFonts w:asciiTheme="majorHAnsi" w:hAnsiTheme="majorHAnsi" w:cstheme="majorHAnsi"/>
                <w:color w:val="000000"/>
                <w:sz w:val="20"/>
                <w:szCs w:val="20"/>
              </w:rPr>
              <w:t>19</w:t>
            </w:r>
          </w:p>
        </w:tc>
        <w:tc>
          <w:tcPr>
            <w:tcW w:w="5222" w:type="dxa"/>
            <w:tcBorders>
              <w:top w:val="single" w:sz="4" w:space="0" w:color="000000"/>
              <w:left w:val="single" w:sz="4" w:space="0" w:color="000000"/>
              <w:bottom w:val="single" w:sz="4" w:space="0" w:color="000000"/>
            </w:tcBorders>
            <w:vAlign w:val="center"/>
          </w:tcPr>
          <w:p w14:paraId="72AD8838" w14:textId="3F5112B2" w:rsidR="00566D63" w:rsidRPr="00F3135F" w:rsidRDefault="00566D63" w:rsidP="00566D63">
            <w:pPr>
              <w:snapToGrid w:val="0"/>
              <w:rPr>
                <w:rFonts w:asciiTheme="majorHAnsi" w:hAnsiTheme="majorHAnsi" w:cstheme="majorHAnsi"/>
                <w:sz w:val="20"/>
                <w:szCs w:val="20"/>
                <w:lang w:val="pt-PT"/>
              </w:rPr>
            </w:pPr>
            <w:r w:rsidRPr="00F3135F">
              <w:rPr>
                <w:rFonts w:asciiTheme="majorHAnsi" w:hAnsiTheme="majorHAnsi" w:cstheme="majorHAnsi"/>
                <w:color w:val="000000"/>
                <w:sz w:val="20"/>
                <w:szCs w:val="20"/>
              </w:rPr>
              <w:t xml:space="preserve">Fornecimento de cadeado 20mm com haste curta - Corpo fabricado em latão maciço e haste em aço </w:t>
            </w:r>
            <w:proofErr w:type="spellStart"/>
            <w:r w:rsidRPr="00F3135F">
              <w:rPr>
                <w:rFonts w:asciiTheme="majorHAnsi" w:hAnsiTheme="majorHAnsi" w:cstheme="majorHAnsi"/>
                <w:color w:val="000000"/>
                <w:sz w:val="20"/>
                <w:szCs w:val="20"/>
              </w:rPr>
              <w:t>cementado</w:t>
            </w:r>
            <w:proofErr w:type="spellEnd"/>
            <w:r w:rsidRPr="00F3135F">
              <w:rPr>
                <w:rFonts w:asciiTheme="majorHAnsi" w:hAnsiTheme="majorHAnsi" w:cstheme="majorHAnsi"/>
                <w:color w:val="000000"/>
                <w:sz w:val="20"/>
                <w:szCs w:val="20"/>
              </w:rPr>
              <w:t>. Fornecimento de 2 chaves.</w:t>
            </w:r>
          </w:p>
        </w:tc>
        <w:tc>
          <w:tcPr>
            <w:tcW w:w="873" w:type="dxa"/>
            <w:tcBorders>
              <w:top w:val="single" w:sz="4" w:space="0" w:color="000000"/>
              <w:left w:val="single" w:sz="4" w:space="0" w:color="000000"/>
              <w:bottom w:val="single" w:sz="4" w:space="0" w:color="000000"/>
            </w:tcBorders>
            <w:vAlign w:val="center"/>
          </w:tcPr>
          <w:p w14:paraId="064FB3AC" w14:textId="41683C24" w:rsidR="00566D63" w:rsidRPr="00A23779" w:rsidRDefault="00566D63" w:rsidP="00566D63">
            <w:pPr>
              <w:snapToGrid w:val="0"/>
              <w:jc w:val="center"/>
              <w:rPr>
                <w:rFonts w:asciiTheme="majorHAnsi" w:hAnsiTheme="majorHAnsi" w:cstheme="majorHAnsi"/>
                <w:sz w:val="20"/>
                <w:szCs w:val="20"/>
                <w:lang w:val="pt-PT"/>
              </w:rPr>
            </w:pPr>
            <w:proofErr w:type="spellStart"/>
            <w:r w:rsidRPr="005E43AE">
              <w:rPr>
                <w:rFonts w:asciiTheme="majorHAnsi" w:hAnsiTheme="majorHAnsi" w:cstheme="majorHAnsi"/>
                <w:sz w:val="20"/>
                <w:szCs w:val="20"/>
              </w:rPr>
              <w:t>Stamm</w:t>
            </w:r>
            <w:proofErr w:type="spellEnd"/>
          </w:p>
        </w:tc>
        <w:tc>
          <w:tcPr>
            <w:tcW w:w="1131" w:type="dxa"/>
            <w:tcBorders>
              <w:top w:val="nil"/>
              <w:left w:val="single" w:sz="4" w:space="0" w:color="auto"/>
              <w:bottom w:val="single" w:sz="4" w:space="0" w:color="auto"/>
              <w:right w:val="nil"/>
            </w:tcBorders>
            <w:shd w:val="clear" w:color="auto" w:fill="auto"/>
            <w:vAlign w:val="center"/>
          </w:tcPr>
          <w:p w14:paraId="09A50EF8" w14:textId="577DFEB1" w:rsidR="00566D63" w:rsidRPr="00566D63" w:rsidRDefault="00566D63" w:rsidP="00566D63">
            <w:pPr>
              <w:snapToGrid w:val="0"/>
              <w:jc w:val="center"/>
              <w:rPr>
                <w:rFonts w:asciiTheme="majorHAnsi" w:eastAsia="Arial Unicode MS" w:hAnsiTheme="majorHAnsi" w:cstheme="majorHAnsi"/>
                <w:sz w:val="20"/>
                <w:szCs w:val="20"/>
                <w:lang w:val="pt-PT"/>
              </w:rPr>
            </w:pPr>
            <w:r w:rsidRPr="00566D63">
              <w:rPr>
                <w:rFonts w:asciiTheme="majorHAnsi" w:hAnsiTheme="majorHAnsi" w:cstheme="majorHAnsi"/>
                <w:color w:val="000000"/>
                <w:sz w:val="20"/>
                <w:szCs w:val="20"/>
              </w:rPr>
              <w:t>40</w:t>
            </w:r>
          </w:p>
        </w:tc>
        <w:tc>
          <w:tcPr>
            <w:tcW w:w="0" w:type="auto"/>
            <w:tcBorders>
              <w:top w:val="single" w:sz="4" w:space="0" w:color="000000"/>
              <w:left w:val="single" w:sz="4" w:space="0" w:color="000000"/>
              <w:bottom w:val="single" w:sz="4" w:space="0" w:color="000000"/>
            </w:tcBorders>
            <w:vAlign w:val="center"/>
          </w:tcPr>
          <w:p w14:paraId="1C3C00E9" w14:textId="12AA533E" w:rsidR="00566D63" w:rsidRPr="00A23779" w:rsidRDefault="00566D63" w:rsidP="00566D63">
            <w:pPr>
              <w:snapToGrid w:val="0"/>
              <w:jc w:val="center"/>
              <w:rPr>
                <w:rFonts w:asciiTheme="majorHAnsi" w:hAnsiTheme="majorHAnsi" w:cstheme="majorHAnsi"/>
                <w:sz w:val="20"/>
                <w:szCs w:val="20"/>
                <w:lang w:val="pt-PT"/>
              </w:rPr>
            </w:pPr>
            <w:r w:rsidRPr="00AD66B2">
              <w:rPr>
                <w:rFonts w:asciiTheme="majorHAnsi" w:hAnsiTheme="majorHAnsi" w:cstheme="majorHAnsi"/>
                <w:sz w:val="20"/>
                <w:szCs w:val="20"/>
              </w:rPr>
              <w:t>peça</w:t>
            </w:r>
          </w:p>
        </w:tc>
        <w:tc>
          <w:tcPr>
            <w:tcW w:w="0" w:type="auto"/>
            <w:tcBorders>
              <w:top w:val="nil"/>
              <w:left w:val="single" w:sz="4" w:space="0" w:color="auto"/>
              <w:bottom w:val="single" w:sz="4" w:space="0" w:color="auto"/>
              <w:right w:val="single" w:sz="4" w:space="0" w:color="auto"/>
            </w:tcBorders>
            <w:shd w:val="clear" w:color="auto" w:fill="auto"/>
            <w:vAlign w:val="bottom"/>
          </w:tcPr>
          <w:p w14:paraId="44FBA2B1" w14:textId="19E40822" w:rsidR="00566D63" w:rsidRPr="00414063" w:rsidRDefault="00566D63" w:rsidP="00414063">
            <w:pPr>
              <w:snapToGrid w:val="0"/>
              <w:jc w:val="right"/>
              <w:rPr>
                <w:rFonts w:asciiTheme="majorHAnsi" w:eastAsia="Arial Unicode MS" w:hAnsiTheme="majorHAnsi" w:cstheme="majorHAnsi"/>
                <w:sz w:val="20"/>
                <w:szCs w:val="20"/>
              </w:rPr>
            </w:pPr>
            <w:r w:rsidRPr="00414063">
              <w:rPr>
                <w:rFonts w:asciiTheme="majorHAnsi" w:hAnsiTheme="majorHAnsi" w:cstheme="majorHAnsi"/>
                <w:color w:val="000000"/>
                <w:sz w:val="20"/>
                <w:szCs w:val="20"/>
              </w:rPr>
              <w:t>R$          24,00</w:t>
            </w:r>
          </w:p>
        </w:tc>
      </w:tr>
      <w:tr w:rsidR="00566D63" w:rsidRPr="00326A89" w14:paraId="1B1DFB05" w14:textId="77777777" w:rsidTr="00566D63">
        <w:trPr>
          <w:gridAfter w:val="1"/>
          <w:wAfter w:w="20" w:type="dxa"/>
          <w:trHeight w:val="537"/>
          <w:jc w:val="center"/>
        </w:trPr>
        <w:tc>
          <w:tcPr>
            <w:tcW w:w="0" w:type="auto"/>
            <w:tcBorders>
              <w:top w:val="single" w:sz="4" w:space="0" w:color="000000"/>
              <w:left w:val="single" w:sz="4" w:space="0" w:color="000000"/>
              <w:bottom w:val="single" w:sz="4" w:space="0" w:color="000000"/>
            </w:tcBorders>
            <w:vAlign w:val="center"/>
          </w:tcPr>
          <w:p w14:paraId="1E08D18C" w14:textId="56D50513" w:rsidR="00566D63" w:rsidRPr="00F3135F" w:rsidRDefault="00566D63" w:rsidP="00566D63">
            <w:pPr>
              <w:pStyle w:val="xl28"/>
              <w:snapToGrid w:val="0"/>
              <w:spacing w:before="0" w:after="0"/>
              <w:rPr>
                <w:rFonts w:asciiTheme="majorHAnsi" w:eastAsia="Times New Roman" w:hAnsiTheme="majorHAnsi" w:cstheme="majorHAnsi"/>
                <w:sz w:val="20"/>
                <w:szCs w:val="20"/>
                <w:lang w:val="pt-PT"/>
              </w:rPr>
            </w:pPr>
            <w:r w:rsidRPr="00F3135F">
              <w:rPr>
                <w:rFonts w:asciiTheme="majorHAnsi" w:hAnsiTheme="majorHAnsi" w:cstheme="majorHAnsi"/>
                <w:color w:val="000000"/>
                <w:sz w:val="20"/>
                <w:szCs w:val="20"/>
              </w:rPr>
              <w:t>20</w:t>
            </w:r>
          </w:p>
        </w:tc>
        <w:tc>
          <w:tcPr>
            <w:tcW w:w="5222" w:type="dxa"/>
            <w:tcBorders>
              <w:top w:val="single" w:sz="4" w:space="0" w:color="000000"/>
              <w:left w:val="single" w:sz="4" w:space="0" w:color="000000"/>
              <w:bottom w:val="single" w:sz="4" w:space="0" w:color="000000"/>
            </w:tcBorders>
            <w:vAlign w:val="center"/>
          </w:tcPr>
          <w:p w14:paraId="535BA693" w14:textId="7406A17E" w:rsidR="00566D63" w:rsidRPr="00F3135F" w:rsidRDefault="00566D63" w:rsidP="00566D63">
            <w:pPr>
              <w:snapToGrid w:val="0"/>
              <w:rPr>
                <w:rFonts w:asciiTheme="majorHAnsi" w:hAnsiTheme="majorHAnsi" w:cstheme="majorHAnsi"/>
                <w:sz w:val="20"/>
                <w:szCs w:val="20"/>
                <w:lang w:val="pt-PT"/>
              </w:rPr>
            </w:pPr>
            <w:r w:rsidRPr="00F3135F">
              <w:rPr>
                <w:rFonts w:asciiTheme="majorHAnsi" w:hAnsiTheme="majorHAnsi" w:cstheme="majorHAnsi"/>
                <w:color w:val="000000"/>
                <w:sz w:val="20"/>
                <w:szCs w:val="20"/>
              </w:rPr>
              <w:t xml:space="preserve">Fornecimento de cadeado 25mm com haste curta - Corpo fabricado em latão maciço e haste em aço </w:t>
            </w:r>
            <w:proofErr w:type="spellStart"/>
            <w:r w:rsidRPr="00F3135F">
              <w:rPr>
                <w:rFonts w:asciiTheme="majorHAnsi" w:hAnsiTheme="majorHAnsi" w:cstheme="majorHAnsi"/>
                <w:color w:val="000000"/>
                <w:sz w:val="20"/>
                <w:szCs w:val="20"/>
              </w:rPr>
              <w:t>cementado</w:t>
            </w:r>
            <w:proofErr w:type="spellEnd"/>
            <w:r w:rsidRPr="00F3135F">
              <w:rPr>
                <w:rFonts w:asciiTheme="majorHAnsi" w:hAnsiTheme="majorHAnsi" w:cstheme="majorHAnsi"/>
                <w:color w:val="000000"/>
                <w:sz w:val="20"/>
                <w:szCs w:val="20"/>
              </w:rPr>
              <w:t>. Fornecimento de 2 chaves.</w:t>
            </w:r>
          </w:p>
        </w:tc>
        <w:tc>
          <w:tcPr>
            <w:tcW w:w="873" w:type="dxa"/>
            <w:tcBorders>
              <w:top w:val="single" w:sz="4" w:space="0" w:color="000000"/>
              <w:left w:val="single" w:sz="4" w:space="0" w:color="000000"/>
              <w:bottom w:val="single" w:sz="4" w:space="0" w:color="000000"/>
            </w:tcBorders>
            <w:vAlign w:val="center"/>
          </w:tcPr>
          <w:p w14:paraId="7E123083" w14:textId="3A893B23" w:rsidR="00566D63" w:rsidRPr="00A23779" w:rsidRDefault="00566D63" w:rsidP="00566D63">
            <w:pPr>
              <w:snapToGrid w:val="0"/>
              <w:jc w:val="center"/>
              <w:rPr>
                <w:rFonts w:asciiTheme="majorHAnsi" w:hAnsiTheme="majorHAnsi" w:cstheme="majorHAnsi"/>
                <w:sz w:val="20"/>
                <w:szCs w:val="20"/>
                <w:lang w:val="pt-PT"/>
              </w:rPr>
            </w:pPr>
            <w:proofErr w:type="spellStart"/>
            <w:r w:rsidRPr="005E43AE">
              <w:rPr>
                <w:rFonts w:asciiTheme="majorHAnsi" w:hAnsiTheme="majorHAnsi" w:cstheme="majorHAnsi"/>
                <w:sz w:val="20"/>
                <w:szCs w:val="20"/>
              </w:rPr>
              <w:t>Stamm</w:t>
            </w:r>
            <w:proofErr w:type="spellEnd"/>
          </w:p>
        </w:tc>
        <w:tc>
          <w:tcPr>
            <w:tcW w:w="1131" w:type="dxa"/>
            <w:tcBorders>
              <w:top w:val="nil"/>
              <w:left w:val="single" w:sz="4" w:space="0" w:color="auto"/>
              <w:bottom w:val="single" w:sz="4" w:space="0" w:color="auto"/>
              <w:right w:val="nil"/>
            </w:tcBorders>
            <w:shd w:val="clear" w:color="auto" w:fill="auto"/>
            <w:vAlign w:val="center"/>
          </w:tcPr>
          <w:p w14:paraId="06EB72C6" w14:textId="09885F74" w:rsidR="00566D63" w:rsidRPr="00566D63" w:rsidRDefault="00566D63" w:rsidP="00566D63">
            <w:pPr>
              <w:snapToGrid w:val="0"/>
              <w:jc w:val="center"/>
              <w:rPr>
                <w:rFonts w:asciiTheme="majorHAnsi" w:eastAsia="Arial Unicode MS" w:hAnsiTheme="majorHAnsi" w:cstheme="majorHAnsi"/>
                <w:sz w:val="20"/>
                <w:szCs w:val="20"/>
                <w:lang w:val="pt-PT"/>
              </w:rPr>
            </w:pPr>
            <w:r w:rsidRPr="00566D63">
              <w:rPr>
                <w:rFonts w:asciiTheme="majorHAnsi" w:hAnsiTheme="majorHAnsi" w:cstheme="majorHAnsi"/>
                <w:color w:val="000000"/>
                <w:sz w:val="20"/>
                <w:szCs w:val="20"/>
              </w:rPr>
              <w:t>30</w:t>
            </w:r>
          </w:p>
        </w:tc>
        <w:tc>
          <w:tcPr>
            <w:tcW w:w="0" w:type="auto"/>
            <w:tcBorders>
              <w:top w:val="single" w:sz="4" w:space="0" w:color="000000"/>
              <w:left w:val="single" w:sz="4" w:space="0" w:color="000000"/>
              <w:bottom w:val="single" w:sz="4" w:space="0" w:color="000000"/>
            </w:tcBorders>
            <w:vAlign w:val="center"/>
          </w:tcPr>
          <w:p w14:paraId="119ECB22" w14:textId="0D245B9E" w:rsidR="00566D63" w:rsidRPr="00A23779" w:rsidRDefault="00566D63" w:rsidP="00566D63">
            <w:pPr>
              <w:snapToGrid w:val="0"/>
              <w:jc w:val="center"/>
              <w:rPr>
                <w:rFonts w:asciiTheme="majorHAnsi" w:hAnsiTheme="majorHAnsi" w:cstheme="majorHAnsi"/>
                <w:sz w:val="20"/>
                <w:szCs w:val="20"/>
                <w:lang w:val="pt-PT"/>
              </w:rPr>
            </w:pPr>
            <w:r w:rsidRPr="00AD66B2">
              <w:rPr>
                <w:rFonts w:asciiTheme="majorHAnsi" w:hAnsiTheme="majorHAnsi" w:cstheme="majorHAnsi"/>
                <w:sz w:val="20"/>
                <w:szCs w:val="20"/>
              </w:rPr>
              <w:t>peça</w:t>
            </w:r>
          </w:p>
        </w:tc>
        <w:tc>
          <w:tcPr>
            <w:tcW w:w="0" w:type="auto"/>
            <w:tcBorders>
              <w:top w:val="nil"/>
              <w:left w:val="single" w:sz="4" w:space="0" w:color="auto"/>
              <w:bottom w:val="single" w:sz="4" w:space="0" w:color="auto"/>
              <w:right w:val="single" w:sz="4" w:space="0" w:color="auto"/>
            </w:tcBorders>
            <w:shd w:val="clear" w:color="auto" w:fill="auto"/>
            <w:vAlign w:val="bottom"/>
          </w:tcPr>
          <w:p w14:paraId="13E3897B" w14:textId="3BE5701C" w:rsidR="00566D63" w:rsidRPr="00414063" w:rsidRDefault="00566D63" w:rsidP="00414063">
            <w:pPr>
              <w:snapToGrid w:val="0"/>
              <w:jc w:val="right"/>
              <w:rPr>
                <w:rFonts w:asciiTheme="majorHAnsi" w:eastAsia="Arial Unicode MS" w:hAnsiTheme="majorHAnsi" w:cstheme="majorHAnsi"/>
                <w:sz w:val="20"/>
                <w:szCs w:val="20"/>
              </w:rPr>
            </w:pPr>
            <w:r w:rsidRPr="00414063">
              <w:rPr>
                <w:rFonts w:asciiTheme="majorHAnsi" w:hAnsiTheme="majorHAnsi" w:cstheme="majorHAnsi"/>
                <w:color w:val="000000"/>
                <w:sz w:val="20"/>
                <w:szCs w:val="20"/>
              </w:rPr>
              <w:t>R$          33,00</w:t>
            </w:r>
          </w:p>
        </w:tc>
      </w:tr>
      <w:tr w:rsidR="00566D63" w:rsidRPr="00326A89" w14:paraId="31950787" w14:textId="77777777" w:rsidTr="00566D63">
        <w:trPr>
          <w:gridAfter w:val="1"/>
          <w:wAfter w:w="20" w:type="dxa"/>
          <w:trHeight w:val="537"/>
          <w:jc w:val="center"/>
        </w:trPr>
        <w:tc>
          <w:tcPr>
            <w:tcW w:w="0" w:type="auto"/>
            <w:tcBorders>
              <w:top w:val="single" w:sz="4" w:space="0" w:color="000000"/>
              <w:left w:val="single" w:sz="4" w:space="0" w:color="000000"/>
              <w:bottom w:val="single" w:sz="4" w:space="0" w:color="000000"/>
            </w:tcBorders>
            <w:vAlign w:val="center"/>
          </w:tcPr>
          <w:p w14:paraId="68339F4B" w14:textId="49E040F3" w:rsidR="00566D63" w:rsidRPr="00F3135F" w:rsidRDefault="00566D63" w:rsidP="00566D63">
            <w:pPr>
              <w:pStyle w:val="xl28"/>
              <w:snapToGrid w:val="0"/>
              <w:spacing w:before="0" w:after="0"/>
              <w:rPr>
                <w:rFonts w:asciiTheme="majorHAnsi" w:eastAsia="Times New Roman" w:hAnsiTheme="majorHAnsi" w:cstheme="majorHAnsi"/>
                <w:sz w:val="20"/>
                <w:szCs w:val="20"/>
                <w:lang w:val="pt-PT"/>
              </w:rPr>
            </w:pPr>
            <w:r w:rsidRPr="00F3135F">
              <w:rPr>
                <w:rFonts w:asciiTheme="majorHAnsi" w:hAnsiTheme="majorHAnsi" w:cstheme="majorHAnsi"/>
                <w:color w:val="000000"/>
                <w:sz w:val="20"/>
                <w:szCs w:val="20"/>
              </w:rPr>
              <w:t>21</w:t>
            </w:r>
          </w:p>
        </w:tc>
        <w:tc>
          <w:tcPr>
            <w:tcW w:w="5222" w:type="dxa"/>
            <w:tcBorders>
              <w:top w:val="single" w:sz="4" w:space="0" w:color="000000"/>
              <w:left w:val="single" w:sz="4" w:space="0" w:color="000000"/>
              <w:bottom w:val="single" w:sz="4" w:space="0" w:color="000000"/>
            </w:tcBorders>
            <w:vAlign w:val="center"/>
          </w:tcPr>
          <w:p w14:paraId="1F72EE18" w14:textId="1D2D5B64" w:rsidR="00566D63" w:rsidRPr="00F3135F" w:rsidRDefault="00566D63" w:rsidP="00566D63">
            <w:pPr>
              <w:snapToGrid w:val="0"/>
              <w:rPr>
                <w:rFonts w:asciiTheme="majorHAnsi" w:hAnsiTheme="majorHAnsi" w:cstheme="majorHAnsi"/>
                <w:sz w:val="20"/>
                <w:szCs w:val="20"/>
                <w:lang w:val="pt-PT"/>
              </w:rPr>
            </w:pPr>
            <w:r w:rsidRPr="00F3135F">
              <w:rPr>
                <w:rFonts w:asciiTheme="majorHAnsi" w:hAnsiTheme="majorHAnsi" w:cstheme="majorHAnsi"/>
                <w:color w:val="000000"/>
                <w:sz w:val="20"/>
                <w:szCs w:val="20"/>
              </w:rPr>
              <w:t xml:space="preserve">Fornecimento de cadeado 35mm com haste curta - Corpo fabricado em latão maciço e haste em aço </w:t>
            </w:r>
            <w:proofErr w:type="spellStart"/>
            <w:r w:rsidRPr="00F3135F">
              <w:rPr>
                <w:rFonts w:asciiTheme="majorHAnsi" w:hAnsiTheme="majorHAnsi" w:cstheme="majorHAnsi"/>
                <w:color w:val="000000"/>
                <w:sz w:val="20"/>
                <w:szCs w:val="20"/>
              </w:rPr>
              <w:t>cementado</w:t>
            </w:r>
            <w:proofErr w:type="spellEnd"/>
            <w:r w:rsidRPr="00F3135F">
              <w:rPr>
                <w:rFonts w:asciiTheme="majorHAnsi" w:hAnsiTheme="majorHAnsi" w:cstheme="majorHAnsi"/>
                <w:color w:val="000000"/>
                <w:sz w:val="20"/>
                <w:szCs w:val="20"/>
              </w:rPr>
              <w:t>. Fornecimento de 2 chaves.</w:t>
            </w:r>
          </w:p>
        </w:tc>
        <w:tc>
          <w:tcPr>
            <w:tcW w:w="873" w:type="dxa"/>
            <w:tcBorders>
              <w:top w:val="single" w:sz="4" w:space="0" w:color="000000"/>
              <w:left w:val="single" w:sz="4" w:space="0" w:color="000000"/>
              <w:bottom w:val="single" w:sz="4" w:space="0" w:color="000000"/>
            </w:tcBorders>
            <w:vAlign w:val="center"/>
          </w:tcPr>
          <w:p w14:paraId="1724CD23" w14:textId="6A489321" w:rsidR="00566D63" w:rsidRPr="00A23779" w:rsidRDefault="00566D63" w:rsidP="00566D63">
            <w:pPr>
              <w:snapToGrid w:val="0"/>
              <w:jc w:val="center"/>
              <w:rPr>
                <w:rFonts w:asciiTheme="majorHAnsi" w:hAnsiTheme="majorHAnsi" w:cstheme="majorHAnsi"/>
                <w:sz w:val="20"/>
                <w:szCs w:val="20"/>
                <w:lang w:val="pt-PT"/>
              </w:rPr>
            </w:pPr>
            <w:proofErr w:type="spellStart"/>
            <w:r w:rsidRPr="005E43AE">
              <w:rPr>
                <w:rFonts w:asciiTheme="majorHAnsi" w:hAnsiTheme="majorHAnsi" w:cstheme="majorHAnsi"/>
                <w:sz w:val="20"/>
                <w:szCs w:val="20"/>
              </w:rPr>
              <w:t>Stamm</w:t>
            </w:r>
            <w:proofErr w:type="spellEnd"/>
          </w:p>
        </w:tc>
        <w:tc>
          <w:tcPr>
            <w:tcW w:w="1131" w:type="dxa"/>
            <w:tcBorders>
              <w:top w:val="nil"/>
              <w:left w:val="single" w:sz="4" w:space="0" w:color="auto"/>
              <w:bottom w:val="single" w:sz="4" w:space="0" w:color="auto"/>
              <w:right w:val="nil"/>
            </w:tcBorders>
            <w:shd w:val="clear" w:color="auto" w:fill="auto"/>
            <w:vAlign w:val="center"/>
          </w:tcPr>
          <w:p w14:paraId="6686542B" w14:textId="7501729D" w:rsidR="00566D63" w:rsidRPr="00566D63" w:rsidRDefault="00566D63" w:rsidP="00566D63">
            <w:pPr>
              <w:snapToGrid w:val="0"/>
              <w:jc w:val="center"/>
              <w:rPr>
                <w:rFonts w:asciiTheme="majorHAnsi" w:eastAsia="Arial Unicode MS" w:hAnsiTheme="majorHAnsi" w:cstheme="majorHAnsi"/>
                <w:sz w:val="20"/>
                <w:szCs w:val="20"/>
                <w:lang w:val="pt-PT"/>
              </w:rPr>
            </w:pPr>
            <w:r w:rsidRPr="00566D63">
              <w:rPr>
                <w:rFonts w:asciiTheme="majorHAnsi" w:hAnsiTheme="majorHAnsi" w:cstheme="majorHAnsi"/>
                <w:color w:val="000000"/>
                <w:sz w:val="20"/>
                <w:szCs w:val="20"/>
              </w:rPr>
              <w:t>20</w:t>
            </w:r>
          </w:p>
        </w:tc>
        <w:tc>
          <w:tcPr>
            <w:tcW w:w="0" w:type="auto"/>
            <w:tcBorders>
              <w:top w:val="single" w:sz="4" w:space="0" w:color="000000"/>
              <w:left w:val="single" w:sz="4" w:space="0" w:color="000000"/>
              <w:bottom w:val="single" w:sz="4" w:space="0" w:color="000000"/>
            </w:tcBorders>
            <w:vAlign w:val="center"/>
          </w:tcPr>
          <w:p w14:paraId="4A57D441" w14:textId="6E8491D5" w:rsidR="00566D63" w:rsidRPr="00A23779" w:rsidRDefault="00566D63" w:rsidP="00566D63">
            <w:pPr>
              <w:snapToGrid w:val="0"/>
              <w:jc w:val="center"/>
              <w:rPr>
                <w:rFonts w:asciiTheme="majorHAnsi" w:hAnsiTheme="majorHAnsi" w:cstheme="majorHAnsi"/>
                <w:sz w:val="20"/>
                <w:szCs w:val="20"/>
                <w:lang w:val="pt-PT"/>
              </w:rPr>
            </w:pPr>
            <w:r w:rsidRPr="00AD66B2">
              <w:rPr>
                <w:rFonts w:asciiTheme="majorHAnsi" w:hAnsiTheme="majorHAnsi" w:cstheme="majorHAnsi"/>
                <w:sz w:val="20"/>
                <w:szCs w:val="20"/>
              </w:rPr>
              <w:t>peça</w:t>
            </w:r>
          </w:p>
        </w:tc>
        <w:tc>
          <w:tcPr>
            <w:tcW w:w="0" w:type="auto"/>
            <w:tcBorders>
              <w:top w:val="nil"/>
              <w:left w:val="single" w:sz="4" w:space="0" w:color="auto"/>
              <w:bottom w:val="single" w:sz="4" w:space="0" w:color="auto"/>
              <w:right w:val="single" w:sz="4" w:space="0" w:color="auto"/>
            </w:tcBorders>
            <w:shd w:val="clear" w:color="auto" w:fill="auto"/>
            <w:vAlign w:val="bottom"/>
          </w:tcPr>
          <w:p w14:paraId="2676AB44" w14:textId="712F4407" w:rsidR="00566D63" w:rsidRPr="00414063" w:rsidRDefault="00566D63" w:rsidP="00414063">
            <w:pPr>
              <w:snapToGrid w:val="0"/>
              <w:jc w:val="right"/>
              <w:rPr>
                <w:rFonts w:asciiTheme="majorHAnsi" w:eastAsia="Arial Unicode MS" w:hAnsiTheme="majorHAnsi" w:cstheme="majorHAnsi"/>
                <w:sz w:val="20"/>
                <w:szCs w:val="20"/>
              </w:rPr>
            </w:pPr>
            <w:r w:rsidRPr="00414063">
              <w:rPr>
                <w:rFonts w:asciiTheme="majorHAnsi" w:hAnsiTheme="majorHAnsi" w:cstheme="majorHAnsi"/>
                <w:color w:val="000000"/>
                <w:sz w:val="20"/>
                <w:szCs w:val="20"/>
              </w:rPr>
              <w:t>R$          37,00</w:t>
            </w:r>
          </w:p>
        </w:tc>
      </w:tr>
      <w:tr w:rsidR="00566D63" w:rsidRPr="00326A89" w14:paraId="097D8481" w14:textId="77777777" w:rsidTr="00566D63">
        <w:trPr>
          <w:gridAfter w:val="1"/>
          <w:wAfter w:w="20" w:type="dxa"/>
          <w:trHeight w:val="537"/>
          <w:jc w:val="center"/>
        </w:trPr>
        <w:tc>
          <w:tcPr>
            <w:tcW w:w="0" w:type="auto"/>
            <w:tcBorders>
              <w:top w:val="single" w:sz="4" w:space="0" w:color="000000"/>
              <w:left w:val="single" w:sz="4" w:space="0" w:color="000000"/>
              <w:bottom w:val="single" w:sz="4" w:space="0" w:color="000000"/>
            </w:tcBorders>
            <w:vAlign w:val="center"/>
          </w:tcPr>
          <w:p w14:paraId="3D4E85E2" w14:textId="5C137E95" w:rsidR="00566D63" w:rsidRPr="00F3135F" w:rsidRDefault="00566D63" w:rsidP="00566D63">
            <w:pPr>
              <w:pStyle w:val="xl28"/>
              <w:snapToGrid w:val="0"/>
              <w:spacing w:before="0" w:after="0"/>
              <w:rPr>
                <w:rFonts w:asciiTheme="majorHAnsi" w:eastAsia="Times New Roman" w:hAnsiTheme="majorHAnsi" w:cstheme="majorHAnsi"/>
                <w:sz w:val="20"/>
                <w:szCs w:val="20"/>
                <w:lang w:val="pt-PT"/>
              </w:rPr>
            </w:pPr>
            <w:r w:rsidRPr="00F3135F">
              <w:rPr>
                <w:rFonts w:asciiTheme="majorHAnsi" w:hAnsiTheme="majorHAnsi" w:cstheme="majorHAnsi"/>
                <w:color w:val="000000"/>
                <w:sz w:val="20"/>
                <w:szCs w:val="20"/>
              </w:rPr>
              <w:t>22</w:t>
            </w:r>
          </w:p>
        </w:tc>
        <w:tc>
          <w:tcPr>
            <w:tcW w:w="5222" w:type="dxa"/>
            <w:tcBorders>
              <w:top w:val="single" w:sz="4" w:space="0" w:color="000000"/>
              <w:left w:val="single" w:sz="4" w:space="0" w:color="000000"/>
              <w:bottom w:val="single" w:sz="4" w:space="0" w:color="000000"/>
            </w:tcBorders>
            <w:vAlign w:val="center"/>
          </w:tcPr>
          <w:p w14:paraId="0872FFA7" w14:textId="61A7BB01" w:rsidR="00566D63" w:rsidRPr="00F3135F" w:rsidRDefault="00566D63" w:rsidP="00566D63">
            <w:pPr>
              <w:snapToGrid w:val="0"/>
              <w:rPr>
                <w:rFonts w:asciiTheme="majorHAnsi" w:hAnsiTheme="majorHAnsi" w:cstheme="majorHAnsi"/>
                <w:sz w:val="20"/>
                <w:szCs w:val="20"/>
                <w:lang w:val="pt-PT"/>
              </w:rPr>
            </w:pPr>
            <w:r w:rsidRPr="00F3135F">
              <w:rPr>
                <w:rFonts w:asciiTheme="majorHAnsi" w:hAnsiTheme="majorHAnsi" w:cstheme="majorHAnsi"/>
                <w:color w:val="000000"/>
                <w:sz w:val="20"/>
                <w:szCs w:val="20"/>
              </w:rPr>
              <w:t xml:space="preserve">Fornecimento de tambor simples ( Yale ) com duas copias </w:t>
            </w:r>
          </w:p>
        </w:tc>
        <w:tc>
          <w:tcPr>
            <w:tcW w:w="873" w:type="dxa"/>
            <w:tcBorders>
              <w:top w:val="single" w:sz="4" w:space="0" w:color="000000"/>
              <w:left w:val="single" w:sz="4" w:space="0" w:color="000000"/>
              <w:bottom w:val="single" w:sz="4" w:space="0" w:color="000000"/>
            </w:tcBorders>
            <w:vAlign w:val="center"/>
          </w:tcPr>
          <w:p w14:paraId="3EC66742" w14:textId="4B3ECA0E" w:rsidR="00566D63" w:rsidRPr="00A23779" w:rsidRDefault="00566D63" w:rsidP="00566D63">
            <w:pPr>
              <w:snapToGrid w:val="0"/>
              <w:jc w:val="center"/>
              <w:rPr>
                <w:rFonts w:asciiTheme="majorHAnsi" w:hAnsiTheme="majorHAnsi" w:cstheme="majorHAnsi"/>
                <w:sz w:val="20"/>
                <w:szCs w:val="20"/>
                <w:lang w:val="pt-PT"/>
              </w:rPr>
            </w:pPr>
            <w:proofErr w:type="spellStart"/>
            <w:r w:rsidRPr="005E43AE">
              <w:rPr>
                <w:rFonts w:asciiTheme="majorHAnsi" w:hAnsiTheme="majorHAnsi" w:cstheme="majorHAnsi"/>
                <w:sz w:val="20"/>
                <w:szCs w:val="20"/>
              </w:rPr>
              <w:t>Stamm</w:t>
            </w:r>
            <w:proofErr w:type="spellEnd"/>
          </w:p>
        </w:tc>
        <w:tc>
          <w:tcPr>
            <w:tcW w:w="1131" w:type="dxa"/>
            <w:tcBorders>
              <w:top w:val="nil"/>
              <w:left w:val="single" w:sz="4" w:space="0" w:color="auto"/>
              <w:bottom w:val="single" w:sz="4" w:space="0" w:color="auto"/>
              <w:right w:val="nil"/>
            </w:tcBorders>
            <w:shd w:val="clear" w:color="auto" w:fill="auto"/>
            <w:vAlign w:val="center"/>
          </w:tcPr>
          <w:p w14:paraId="7114D729" w14:textId="5FF0EB7F" w:rsidR="00566D63" w:rsidRPr="00566D63" w:rsidRDefault="00566D63" w:rsidP="00566D63">
            <w:pPr>
              <w:snapToGrid w:val="0"/>
              <w:jc w:val="center"/>
              <w:rPr>
                <w:rFonts w:asciiTheme="majorHAnsi" w:eastAsia="Arial Unicode MS" w:hAnsiTheme="majorHAnsi" w:cstheme="majorHAnsi"/>
                <w:sz w:val="20"/>
                <w:szCs w:val="20"/>
                <w:lang w:val="pt-PT"/>
              </w:rPr>
            </w:pPr>
            <w:r w:rsidRPr="00566D63">
              <w:rPr>
                <w:rFonts w:asciiTheme="majorHAnsi" w:hAnsiTheme="majorHAnsi" w:cstheme="majorHAnsi"/>
                <w:color w:val="000000"/>
                <w:sz w:val="20"/>
                <w:szCs w:val="20"/>
              </w:rPr>
              <w:t>20</w:t>
            </w:r>
          </w:p>
        </w:tc>
        <w:tc>
          <w:tcPr>
            <w:tcW w:w="0" w:type="auto"/>
            <w:tcBorders>
              <w:top w:val="single" w:sz="4" w:space="0" w:color="000000"/>
              <w:left w:val="single" w:sz="4" w:space="0" w:color="000000"/>
              <w:bottom w:val="single" w:sz="4" w:space="0" w:color="000000"/>
            </w:tcBorders>
            <w:vAlign w:val="center"/>
          </w:tcPr>
          <w:p w14:paraId="478F40B2" w14:textId="78F523D2" w:rsidR="00566D63" w:rsidRPr="00A23779" w:rsidRDefault="00566D63" w:rsidP="00566D63">
            <w:pPr>
              <w:snapToGrid w:val="0"/>
              <w:jc w:val="center"/>
              <w:rPr>
                <w:rFonts w:asciiTheme="majorHAnsi" w:hAnsiTheme="majorHAnsi" w:cstheme="majorHAnsi"/>
                <w:sz w:val="20"/>
                <w:szCs w:val="20"/>
                <w:lang w:val="pt-PT"/>
              </w:rPr>
            </w:pPr>
            <w:r w:rsidRPr="00AD66B2">
              <w:rPr>
                <w:rFonts w:asciiTheme="majorHAnsi" w:hAnsiTheme="majorHAnsi" w:cstheme="majorHAnsi"/>
                <w:sz w:val="20"/>
                <w:szCs w:val="20"/>
              </w:rPr>
              <w:t>peça</w:t>
            </w:r>
          </w:p>
        </w:tc>
        <w:tc>
          <w:tcPr>
            <w:tcW w:w="0" w:type="auto"/>
            <w:tcBorders>
              <w:top w:val="nil"/>
              <w:left w:val="single" w:sz="4" w:space="0" w:color="auto"/>
              <w:bottom w:val="single" w:sz="4" w:space="0" w:color="auto"/>
              <w:right w:val="single" w:sz="4" w:space="0" w:color="auto"/>
            </w:tcBorders>
            <w:shd w:val="clear" w:color="auto" w:fill="auto"/>
            <w:vAlign w:val="bottom"/>
          </w:tcPr>
          <w:p w14:paraId="5DB1CFCB" w14:textId="04567165" w:rsidR="00566D63" w:rsidRPr="00414063" w:rsidRDefault="00566D63" w:rsidP="00414063">
            <w:pPr>
              <w:snapToGrid w:val="0"/>
              <w:jc w:val="right"/>
              <w:rPr>
                <w:rFonts w:asciiTheme="majorHAnsi" w:eastAsia="Arial Unicode MS" w:hAnsiTheme="majorHAnsi" w:cstheme="majorHAnsi"/>
                <w:sz w:val="20"/>
                <w:szCs w:val="20"/>
              </w:rPr>
            </w:pPr>
            <w:r w:rsidRPr="00414063">
              <w:rPr>
                <w:rFonts w:asciiTheme="majorHAnsi" w:hAnsiTheme="majorHAnsi" w:cstheme="majorHAnsi"/>
                <w:color w:val="000000"/>
                <w:sz w:val="20"/>
                <w:szCs w:val="20"/>
              </w:rPr>
              <w:t>R$          72,00</w:t>
            </w:r>
          </w:p>
        </w:tc>
      </w:tr>
      <w:tr w:rsidR="00566D63" w:rsidRPr="00326A89" w14:paraId="7B8AE49D" w14:textId="77777777" w:rsidTr="00566D63">
        <w:trPr>
          <w:gridAfter w:val="1"/>
          <w:wAfter w:w="20" w:type="dxa"/>
          <w:trHeight w:val="537"/>
          <w:jc w:val="center"/>
        </w:trPr>
        <w:tc>
          <w:tcPr>
            <w:tcW w:w="0" w:type="auto"/>
            <w:tcBorders>
              <w:top w:val="single" w:sz="4" w:space="0" w:color="000000"/>
              <w:left w:val="single" w:sz="4" w:space="0" w:color="000000"/>
              <w:bottom w:val="single" w:sz="4" w:space="0" w:color="000000"/>
            </w:tcBorders>
            <w:vAlign w:val="center"/>
          </w:tcPr>
          <w:p w14:paraId="2F50EF9A" w14:textId="66B34B59" w:rsidR="00566D63" w:rsidRPr="00F3135F" w:rsidRDefault="00566D63" w:rsidP="00566D63">
            <w:pPr>
              <w:pStyle w:val="xl28"/>
              <w:snapToGrid w:val="0"/>
              <w:spacing w:before="0" w:after="0"/>
              <w:rPr>
                <w:rFonts w:asciiTheme="majorHAnsi" w:eastAsia="Times New Roman" w:hAnsiTheme="majorHAnsi" w:cstheme="majorHAnsi"/>
                <w:sz w:val="20"/>
                <w:szCs w:val="20"/>
                <w:lang w:val="pt-PT"/>
              </w:rPr>
            </w:pPr>
            <w:r w:rsidRPr="00F3135F">
              <w:rPr>
                <w:rFonts w:asciiTheme="majorHAnsi" w:hAnsiTheme="majorHAnsi" w:cstheme="majorHAnsi"/>
                <w:color w:val="000000"/>
                <w:sz w:val="20"/>
                <w:szCs w:val="20"/>
              </w:rPr>
              <w:t>23</w:t>
            </w:r>
          </w:p>
        </w:tc>
        <w:tc>
          <w:tcPr>
            <w:tcW w:w="5222" w:type="dxa"/>
            <w:tcBorders>
              <w:top w:val="single" w:sz="4" w:space="0" w:color="000000"/>
              <w:left w:val="single" w:sz="4" w:space="0" w:color="000000"/>
              <w:bottom w:val="single" w:sz="4" w:space="0" w:color="000000"/>
            </w:tcBorders>
            <w:vAlign w:val="center"/>
          </w:tcPr>
          <w:p w14:paraId="4F04BD43" w14:textId="521D0022" w:rsidR="00566D63" w:rsidRPr="00F3135F" w:rsidRDefault="00566D63" w:rsidP="00566D63">
            <w:pPr>
              <w:snapToGrid w:val="0"/>
              <w:rPr>
                <w:rFonts w:asciiTheme="majorHAnsi" w:hAnsiTheme="majorHAnsi" w:cstheme="majorHAnsi"/>
                <w:sz w:val="20"/>
                <w:szCs w:val="20"/>
                <w:lang w:val="pt-PT"/>
              </w:rPr>
            </w:pPr>
            <w:r w:rsidRPr="00F3135F">
              <w:rPr>
                <w:rFonts w:asciiTheme="majorHAnsi" w:hAnsiTheme="majorHAnsi" w:cstheme="majorHAnsi"/>
                <w:color w:val="000000"/>
                <w:sz w:val="20"/>
                <w:szCs w:val="20"/>
              </w:rPr>
              <w:t xml:space="preserve">Fornecimento de FECHADURA BIOMETRICA, FECHADURA BIOMETRICA, Fechadura biométrica externa digital, com acesso através de </w:t>
            </w:r>
            <w:proofErr w:type="spellStart"/>
            <w:r w:rsidRPr="00F3135F">
              <w:rPr>
                <w:rFonts w:asciiTheme="majorHAnsi" w:hAnsiTheme="majorHAnsi" w:cstheme="majorHAnsi"/>
                <w:color w:val="000000"/>
                <w:sz w:val="20"/>
                <w:szCs w:val="20"/>
              </w:rPr>
              <w:t>bluetooth</w:t>
            </w:r>
            <w:proofErr w:type="spellEnd"/>
            <w:r w:rsidRPr="00F3135F">
              <w:rPr>
                <w:rFonts w:asciiTheme="majorHAnsi" w:hAnsiTheme="majorHAnsi" w:cstheme="majorHAnsi"/>
                <w:color w:val="000000"/>
                <w:sz w:val="20"/>
                <w:szCs w:val="20"/>
              </w:rPr>
              <w:t xml:space="preserve">, biometria, cartão </w:t>
            </w:r>
            <w:proofErr w:type="spellStart"/>
            <w:r w:rsidRPr="00F3135F">
              <w:rPr>
                <w:rFonts w:asciiTheme="majorHAnsi" w:hAnsiTheme="majorHAnsi" w:cstheme="majorHAnsi"/>
                <w:color w:val="000000"/>
                <w:sz w:val="20"/>
                <w:szCs w:val="20"/>
              </w:rPr>
              <w:t>rfid</w:t>
            </w:r>
            <w:proofErr w:type="spellEnd"/>
            <w:r w:rsidRPr="00F3135F">
              <w:rPr>
                <w:rFonts w:asciiTheme="majorHAnsi" w:hAnsiTheme="majorHAnsi" w:cstheme="majorHAnsi"/>
                <w:color w:val="000000"/>
                <w:sz w:val="20"/>
                <w:szCs w:val="20"/>
              </w:rPr>
              <w:t xml:space="preserve">, senha e chave mecânica. Contendo teclado </w:t>
            </w:r>
            <w:proofErr w:type="spellStart"/>
            <w:r w:rsidRPr="00F3135F">
              <w:rPr>
                <w:rFonts w:asciiTheme="majorHAnsi" w:hAnsiTheme="majorHAnsi" w:cstheme="majorHAnsi"/>
                <w:color w:val="000000"/>
                <w:sz w:val="20"/>
                <w:szCs w:val="20"/>
              </w:rPr>
              <w:t>touch</w:t>
            </w:r>
            <w:proofErr w:type="spellEnd"/>
            <w:r w:rsidRPr="00F3135F">
              <w:rPr>
                <w:rFonts w:asciiTheme="majorHAnsi" w:hAnsiTheme="majorHAnsi" w:cstheme="majorHAnsi"/>
                <w:color w:val="000000"/>
                <w:sz w:val="20"/>
                <w:szCs w:val="20"/>
              </w:rPr>
              <w:t xml:space="preserve"> </w:t>
            </w:r>
            <w:proofErr w:type="spellStart"/>
            <w:r w:rsidRPr="00F3135F">
              <w:rPr>
                <w:rFonts w:asciiTheme="majorHAnsi" w:hAnsiTheme="majorHAnsi" w:cstheme="majorHAnsi"/>
                <w:color w:val="000000"/>
                <w:sz w:val="20"/>
                <w:szCs w:val="20"/>
              </w:rPr>
              <w:t>screen</w:t>
            </w:r>
            <w:proofErr w:type="spellEnd"/>
            <w:r w:rsidRPr="00F3135F">
              <w:rPr>
                <w:rFonts w:asciiTheme="majorHAnsi" w:hAnsiTheme="majorHAnsi" w:cstheme="majorHAnsi"/>
                <w:color w:val="000000"/>
                <w:sz w:val="20"/>
                <w:szCs w:val="20"/>
              </w:rPr>
              <w:t xml:space="preserve">, com iluminação, que facilite a digitação da senha de entrada. Deve ter capacidade para 200 registros de biometria, 200 registros de senha (4 a 9 dígitos), </w:t>
            </w:r>
            <w:proofErr w:type="gramStart"/>
            <w:r w:rsidRPr="00F3135F">
              <w:rPr>
                <w:rFonts w:asciiTheme="majorHAnsi" w:hAnsiTheme="majorHAnsi" w:cstheme="majorHAnsi"/>
                <w:color w:val="000000"/>
                <w:sz w:val="20"/>
                <w:szCs w:val="20"/>
              </w:rPr>
              <w:t>150 mini</w:t>
            </w:r>
            <w:proofErr w:type="gramEnd"/>
            <w:r w:rsidRPr="00F3135F">
              <w:rPr>
                <w:rFonts w:asciiTheme="majorHAnsi" w:hAnsiTheme="majorHAnsi" w:cstheme="majorHAnsi"/>
                <w:color w:val="000000"/>
                <w:sz w:val="20"/>
                <w:szCs w:val="20"/>
              </w:rPr>
              <w:t xml:space="preserve"> cartões </w:t>
            </w:r>
            <w:proofErr w:type="spellStart"/>
            <w:r w:rsidRPr="00F3135F">
              <w:rPr>
                <w:rFonts w:asciiTheme="majorHAnsi" w:hAnsiTheme="majorHAnsi" w:cstheme="majorHAnsi"/>
                <w:color w:val="000000"/>
                <w:sz w:val="20"/>
                <w:szCs w:val="20"/>
              </w:rPr>
              <w:t>rfid</w:t>
            </w:r>
            <w:proofErr w:type="spellEnd"/>
            <w:r w:rsidRPr="00F3135F">
              <w:rPr>
                <w:rFonts w:asciiTheme="majorHAnsi" w:hAnsiTheme="majorHAnsi" w:cstheme="majorHAnsi"/>
                <w:color w:val="000000"/>
                <w:sz w:val="20"/>
                <w:szCs w:val="20"/>
              </w:rPr>
              <w:t xml:space="preserve">, chave mecânica para uso em caso de pane elétrica. Programação realizada por aplicativo, com abertura por </w:t>
            </w:r>
            <w:proofErr w:type="spellStart"/>
            <w:r w:rsidRPr="00F3135F">
              <w:rPr>
                <w:rFonts w:asciiTheme="majorHAnsi" w:hAnsiTheme="majorHAnsi" w:cstheme="majorHAnsi"/>
                <w:color w:val="000000"/>
                <w:sz w:val="20"/>
                <w:szCs w:val="20"/>
              </w:rPr>
              <w:t>bluetooth</w:t>
            </w:r>
            <w:proofErr w:type="spellEnd"/>
            <w:r w:rsidRPr="00F3135F">
              <w:rPr>
                <w:rFonts w:asciiTheme="majorHAnsi" w:hAnsiTheme="majorHAnsi" w:cstheme="majorHAnsi"/>
                <w:color w:val="000000"/>
                <w:sz w:val="20"/>
                <w:szCs w:val="20"/>
              </w:rPr>
              <w:t xml:space="preserve">. Possível utilização de sistema </w:t>
            </w:r>
            <w:proofErr w:type="spellStart"/>
            <w:r w:rsidRPr="00F3135F">
              <w:rPr>
                <w:rFonts w:asciiTheme="majorHAnsi" w:hAnsiTheme="majorHAnsi" w:cstheme="majorHAnsi"/>
                <w:color w:val="000000"/>
                <w:sz w:val="20"/>
                <w:szCs w:val="20"/>
              </w:rPr>
              <w:t>Android</w:t>
            </w:r>
            <w:proofErr w:type="spellEnd"/>
            <w:r w:rsidRPr="00F3135F">
              <w:rPr>
                <w:rFonts w:asciiTheme="majorHAnsi" w:hAnsiTheme="majorHAnsi" w:cstheme="majorHAnsi"/>
                <w:color w:val="000000"/>
                <w:sz w:val="20"/>
                <w:szCs w:val="20"/>
              </w:rPr>
              <w:t xml:space="preserve"> e </w:t>
            </w:r>
            <w:proofErr w:type="spellStart"/>
            <w:r w:rsidRPr="00F3135F">
              <w:rPr>
                <w:rFonts w:asciiTheme="majorHAnsi" w:hAnsiTheme="majorHAnsi" w:cstheme="majorHAnsi"/>
                <w:color w:val="000000"/>
                <w:sz w:val="20"/>
                <w:szCs w:val="20"/>
              </w:rPr>
              <w:t>Ios</w:t>
            </w:r>
            <w:proofErr w:type="spellEnd"/>
            <w:r w:rsidRPr="00F3135F">
              <w:rPr>
                <w:rFonts w:asciiTheme="majorHAnsi" w:hAnsiTheme="majorHAnsi" w:cstheme="majorHAnsi"/>
                <w:color w:val="000000"/>
                <w:sz w:val="20"/>
                <w:szCs w:val="20"/>
              </w:rPr>
              <w:t xml:space="preserve">, com aplicativo disponibilizado de forma gratuita e que possibilite a elaboração de relatórios de aberturas. Leitor biométrico semicondutor, com integração de sensores, programas e interfaces específicas. Guia de operação com voz. Painel </w:t>
            </w:r>
            <w:proofErr w:type="spellStart"/>
            <w:r w:rsidRPr="00F3135F">
              <w:rPr>
                <w:rFonts w:asciiTheme="majorHAnsi" w:hAnsiTheme="majorHAnsi" w:cstheme="majorHAnsi"/>
                <w:color w:val="000000"/>
                <w:sz w:val="20"/>
                <w:szCs w:val="20"/>
              </w:rPr>
              <w:t>touch</w:t>
            </w:r>
            <w:proofErr w:type="spellEnd"/>
            <w:r w:rsidRPr="00F3135F">
              <w:rPr>
                <w:rFonts w:asciiTheme="majorHAnsi" w:hAnsiTheme="majorHAnsi" w:cstheme="majorHAnsi"/>
                <w:color w:val="000000"/>
                <w:sz w:val="20"/>
                <w:szCs w:val="20"/>
              </w:rPr>
              <w:t xml:space="preserve"> </w:t>
            </w:r>
            <w:proofErr w:type="spellStart"/>
            <w:r w:rsidRPr="00F3135F">
              <w:rPr>
                <w:rFonts w:asciiTheme="majorHAnsi" w:hAnsiTheme="majorHAnsi" w:cstheme="majorHAnsi"/>
                <w:color w:val="000000"/>
                <w:sz w:val="20"/>
                <w:szCs w:val="20"/>
              </w:rPr>
              <w:t>screen</w:t>
            </w:r>
            <w:proofErr w:type="spellEnd"/>
            <w:r w:rsidRPr="00F3135F">
              <w:rPr>
                <w:rFonts w:asciiTheme="majorHAnsi" w:hAnsiTheme="majorHAnsi" w:cstheme="majorHAnsi"/>
                <w:color w:val="000000"/>
                <w:sz w:val="20"/>
                <w:szCs w:val="20"/>
              </w:rPr>
              <w:t xml:space="preserve"> com tecnologia que integra sensores na tela, programas e 52/60 interfaces específicas. Modelo de embutir com maçaneta reversível, podendo ser instalado tanto na porta com abertura a direita quanto abertura a esquerda. Garantia de 2 anos. Cor </w:t>
            </w:r>
            <w:proofErr w:type="gramStart"/>
            <w:r w:rsidRPr="00F3135F">
              <w:rPr>
                <w:rFonts w:asciiTheme="majorHAnsi" w:hAnsiTheme="majorHAnsi" w:cstheme="majorHAnsi"/>
                <w:color w:val="000000"/>
                <w:sz w:val="20"/>
                <w:szCs w:val="20"/>
              </w:rPr>
              <w:t>à</w:t>
            </w:r>
            <w:proofErr w:type="gramEnd"/>
            <w:r w:rsidRPr="00F3135F">
              <w:rPr>
                <w:rFonts w:asciiTheme="majorHAnsi" w:hAnsiTheme="majorHAnsi" w:cstheme="majorHAnsi"/>
                <w:color w:val="000000"/>
                <w:sz w:val="20"/>
                <w:szCs w:val="20"/>
              </w:rPr>
              <w:t xml:space="preserve"> definir. Alimentação feita por pilhas.</w:t>
            </w:r>
          </w:p>
        </w:tc>
        <w:tc>
          <w:tcPr>
            <w:tcW w:w="873" w:type="dxa"/>
            <w:tcBorders>
              <w:top w:val="single" w:sz="4" w:space="0" w:color="000000"/>
              <w:left w:val="single" w:sz="4" w:space="0" w:color="000000"/>
              <w:bottom w:val="single" w:sz="4" w:space="0" w:color="000000"/>
            </w:tcBorders>
            <w:vAlign w:val="center"/>
          </w:tcPr>
          <w:p w14:paraId="03DD96C6" w14:textId="4E128D18" w:rsidR="00566D63" w:rsidRPr="00A23779" w:rsidRDefault="00566D63" w:rsidP="00566D63">
            <w:pPr>
              <w:snapToGrid w:val="0"/>
              <w:jc w:val="center"/>
              <w:rPr>
                <w:rFonts w:asciiTheme="majorHAnsi" w:hAnsiTheme="majorHAnsi" w:cstheme="majorHAnsi"/>
                <w:sz w:val="20"/>
                <w:szCs w:val="20"/>
                <w:lang w:val="pt-PT"/>
              </w:rPr>
            </w:pPr>
            <w:proofErr w:type="spellStart"/>
            <w:r w:rsidRPr="005E43AE">
              <w:rPr>
                <w:rFonts w:asciiTheme="majorHAnsi" w:hAnsiTheme="majorHAnsi" w:cstheme="majorHAnsi"/>
                <w:sz w:val="20"/>
                <w:szCs w:val="20"/>
              </w:rPr>
              <w:t>Stamm</w:t>
            </w:r>
            <w:proofErr w:type="spellEnd"/>
          </w:p>
        </w:tc>
        <w:tc>
          <w:tcPr>
            <w:tcW w:w="1131" w:type="dxa"/>
            <w:tcBorders>
              <w:top w:val="single" w:sz="4" w:space="0" w:color="000000"/>
              <w:left w:val="single" w:sz="4" w:space="0" w:color="000000"/>
              <w:bottom w:val="single" w:sz="4" w:space="0" w:color="000000"/>
            </w:tcBorders>
            <w:vAlign w:val="center"/>
          </w:tcPr>
          <w:p w14:paraId="4E8A4DFF" w14:textId="279CCECA" w:rsidR="00566D63" w:rsidRPr="00A23779" w:rsidRDefault="00566D63" w:rsidP="00566D63">
            <w:pPr>
              <w:snapToGrid w:val="0"/>
              <w:jc w:val="center"/>
              <w:rPr>
                <w:rFonts w:asciiTheme="majorHAnsi" w:eastAsia="Arial Unicode MS" w:hAnsiTheme="majorHAnsi" w:cstheme="majorHAnsi"/>
                <w:sz w:val="20"/>
                <w:szCs w:val="20"/>
                <w:lang w:val="pt-PT"/>
              </w:rPr>
            </w:pPr>
            <w:r>
              <w:rPr>
                <w:rFonts w:asciiTheme="majorHAnsi" w:hAnsiTheme="majorHAnsi" w:cstheme="majorHAnsi"/>
                <w:sz w:val="20"/>
                <w:szCs w:val="20"/>
              </w:rPr>
              <w:t>12</w:t>
            </w:r>
          </w:p>
        </w:tc>
        <w:tc>
          <w:tcPr>
            <w:tcW w:w="0" w:type="auto"/>
            <w:tcBorders>
              <w:top w:val="single" w:sz="4" w:space="0" w:color="000000"/>
              <w:left w:val="single" w:sz="4" w:space="0" w:color="000000"/>
              <w:bottom w:val="single" w:sz="4" w:space="0" w:color="000000"/>
            </w:tcBorders>
            <w:vAlign w:val="center"/>
          </w:tcPr>
          <w:p w14:paraId="2ADF0774" w14:textId="250D7F05" w:rsidR="00566D63" w:rsidRPr="00A23779" w:rsidRDefault="00566D63" w:rsidP="00566D63">
            <w:pPr>
              <w:snapToGrid w:val="0"/>
              <w:jc w:val="center"/>
              <w:rPr>
                <w:rFonts w:asciiTheme="majorHAnsi" w:hAnsiTheme="majorHAnsi" w:cstheme="majorHAnsi"/>
                <w:sz w:val="20"/>
                <w:szCs w:val="20"/>
                <w:lang w:val="pt-PT"/>
              </w:rPr>
            </w:pPr>
            <w:r w:rsidRPr="00AD66B2">
              <w:rPr>
                <w:rFonts w:asciiTheme="majorHAnsi" w:hAnsiTheme="majorHAnsi" w:cstheme="majorHAnsi"/>
                <w:sz w:val="20"/>
                <w:szCs w:val="20"/>
              </w:rPr>
              <w:t>peça</w:t>
            </w:r>
          </w:p>
        </w:tc>
        <w:tc>
          <w:tcPr>
            <w:tcW w:w="0" w:type="auto"/>
            <w:tcBorders>
              <w:top w:val="nil"/>
              <w:left w:val="single" w:sz="4" w:space="0" w:color="auto"/>
              <w:bottom w:val="single" w:sz="4" w:space="0" w:color="auto"/>
              <w:right w:val="single" w:sz="4" w:space="0" w:color="auto"/>
            </w:tcBorders>
            <w:shd w:val="clear" w:color="auto" w:fill="auto"/>
            <w:vAlign w:val="center"/>
          </w:tcPr>
          <w:p w14:paraId="492DC27C" w14:textId="207600D1" w:rsidR="00566D63" w:rsidRPr="00414063" w:rsidRDefault="00566D63" w:rsidP="00414063">
            <w:pPr>
              <w:snapToGrid w:val="0"/>
              <w:jc w:val="right"/>
              <w:rPr>
                <w:rFonts w:asciiTheme="majorHAnsi" w:eastAsia="Arial Unicode MS" w:hAnsiTheme="majorHAnsi" w:cstheme="majorHAnsi"/>
                <w:sz w:val="20"/>
                <w:szCs w:val="20"/>
              </w:rPr>
            </w:pPr>
            <w:r w:rsidRPr="00414063">
              <w:rPr>
                <w:rFonts w:asciiTheme="majorHAnsi" w:hAnsiTheme="majorHAnsi" w:cstheme="majorHAnsi"/>
                <w:color w:val="000000"/>
                <w:sz w:val="20"/>
                <w:szCs w:val="20"/>
              </w:rPr>
              <w:t>R$    1.560,00</w:t>
            </w:r>
          </w:p>
        </w:tc>
      </w:tr>
      <w:tr w:rsidR="00566D63" w:rsidRPr="00326A89" w14:paraId="573758DD" w14:textId="77777777" w:rsidTr="00566D63">
        <w:trPr>
          <w:gridAfter w:val="1"/>
          <w:wAfter w:w="20" w:type="dxa"/>
          <w:trHeight w:val="537"/>
          <w:jc w:val="center"/>
        </w:trPr>
        <w:tc>
          <w:tcPr>
            <w:tcW w:w="0" w:type="auto"/>
            <w:tcBorders>
              <w:top w:val="single" w:sz="4" w:space="0" w:color="000000"/>
              <w:left w:val="single" w:sz="4" w:space="0" w:color="000000"/>
              <w:bottom w:val="single" w:sz="4" w:space="0" w:color="000000"/>
            </w:tcBorders>
            <w:vAlign w:val="center"/>
          </w:tcPr>
          <w:p w14:paraId="1A714583" w14:textId="7AA6665A" w:rsidR="00566D63" w:rsidRPr="00F3135F" w:rsidRDefault="00566D63" w:rsidP="00566D63">
            <w:pPr>
              <w:pStyle w:val="xl28"/>
              <w:snapToGrid w:val="0"/>
              <w:spacing w:before="0" w:after="0"/>
              <w:rPr>
                <w:rFonts w:asciiTheme="majorHAnsi" w:eastAsia="Times New Roman" w:hAnsiTheme="majorHAnsi" w:cstheme="majorHAnsi"/>
                <w:sz w:val="20"/>
                <w:szCs w:val="20"/>
                <w:lang w:val="pt-PT"/>
              </w:rPr>
            </w:pPr>
            <w:r w:rsidRPr="00F3135F">
              <w:rPr>
                <w:rFonts w:asciiTheme="majorHAnsi" w:hAnsiTheme="majorHAnsi" w:cstheme="majorHAnsi"/>
                <w:color w:val="000000"/>
                <w:sz w:val="20"/>
                <w:szCs w:val="20"/>
              </w:rPr>
              <w:t>24</w:t>
            </w:r>
          </w:p>
        </w:tc>
        <w:tc>
          <w:tcPr>
            <w:tcW w:w="5222" w:type="dxa"/>
            <w:tcBorders>
              <w:top w:val="single" w:sz="4" w:space="0" w:color="000000"/>
              <w:left w:val="single" w:sz="4" w:space="0" w:color="000000"/>
              <w:bottom w:val="single" w:sz="4" w:space="0" w:color="000000"/>
            </w:tcBorders>
            <w:vAlign w:val="center"/>
          </w:tcPr>
          <w:p w14:paraId="06846A6A" w14:textId="20478108" w:rsidR="00566D63" w:rsidRPr="00F3135F" w:rsidRDefault="00566D63" w:rsidP="00566D63">
            <w:pPr>
              <w:snapToGrid w:val="0"/>
              <w:rPr>
                <w:rFonts w:asciiTheme="majorHAnsi" w:hAnsiTheme="majorHAnsi" w:cstheme="majorHAnsi"/>
                <w:sz w:val="20"/>
                <w:szCs w:val="20"/>
                <w:lang w:val="pt-PT"/>
              </w:rPr>
            </w:pPr>
            <w:r w:rsidRPr="00F3135F">
              <w:rPr>
                <w:rFonts w:asciiTheme="majorHAnsi" w:hAnsiTheme="majorHAnsi" w:cstheme="majorHAnsi"/>
                <w:color w:val="000000"/>
                <w:sz w:val="20"/>
                <w:szCs w:val="20"/>
              </w:rPr>
              <w:t>Fornecimento de Controle portão eletrônico</w:t>
            </w:r>
          </w:p>
        </w:tc>
        <w:tc>
          <w:tcPr>
            <w:tcW w:w="873" w:type="dxa"/>
            <w:tcBorders>
              <w:top w:val="single" w:sz="4" w:space="0" w:color="000000"/>
              <w:left w:val="single" w:sz="4" w:space="0" w:color="000000"/>
              <w:bottom w:val="single" w:sz="4" w:space="0" w:color="000000"/>
            </w:tcBorders>
            <w:vAlign w:val="center"/>
          </w:tcPr>
          <w:p w14:paraId="20F32459" w14:textId="5156F66A" w:rsidR="00566D63" w:rsidRPr="00A23779" w:rsidRDefault="00566D63" w:rsidP="00566D63">
            <w:pPr>
              <w:snapToGrid w:val="0"/>
              <w:jc w:val="center"/>
              <w:rPr>
                <w:rFonts w:asciiTheme="majorHAnsi" w:hAnsiTheme="majorHAnsi" w:cstheme="majorHAnsi"/>
                <w:sz w:val="20"/>
                <w:szCs w:val="20"/>
                <w:lang w:val="pt-PT"/>
              </w:rPr>
            </w:pPr>
            <w:r>
              <w:rPr>
                <w:rFonts w:asciiTheme="majorHAnsi" w:hAnsiTheme="majorHAnsi" w:cstheme="majorHAnsi"/>
                <w:sz w:val="20"/>
                <w:szCs w:val="20"/>
              </w:rPr>
              <w:t>Importada</w:t>
            </w:r>
          </w:p>
        </w:tc>
        <w:tc>
          <w:tcPr>
            <w:tcW w:w="1131" w:type="dxa"/>
            <w:tcBorders>
              <w:top w:val="single" w:sz="4" w:space="0" w:color="000000"/>
              <w:left w:val="single" w:sz="4" w:space="0" w:color="000000"/>
              <w:bottom w:val="single" w:sz="4" w:space="0" w:color="000000"/>
            </w:tcBorders>
            <w:vAlign w:val="center"/>
          </w:tcPr>
          <w:p w14:paraId="11CDADB2" w14:textId="31FAFEB1" w:rsidR="00566D63" w:rsidRPr="00A23779" w:rsidRDefault="00566D63" w:rsidP="00566D63">
            <w:pPr>
              <w:snapToGrid w:val="0"/>
              <w:jc w:val="center"/>
              <w:rPr>
                <w:rFonts w:asciiTheme="majorHAnsi" w:eastAsia="Arial Unicode MS" w:hAnsiTheme="majorHAnsi" w:cstheme="majorHAnsi"/>
                <w:sz w:val="20"/>
                <w:szCs w:val="20"/>
                <w:lang w:val="pt-PT"/>
              </w:rPr>
            </w:pPr>
            <w:r>
              <w:rPr>
                <w:rFonts w:asciiTheme="majorHAnsi" w:hAnsiTheme="majorHAnsi" w:cstheme="majorHAnsi"/>
                <w:sz w:val="20"/>
                <w:szCs w:val="20"/>
              </w:rPr>
              <w:t>10</w:t>
            </w:r>
          </w:p>
        </w:tc>
        <w:tc>
          <w:tcPr>
            <w:tcW w:w="0" w:type="auto"/>
            <w:tcBorders>
              <w:top w:val="single" w:sz="4" w:space="0" w:color="000000"/>
              <w:left w:val="single" w:sz="4" w:space="0" w:color="000000"/>
              <w:bottom w:val="single" w:sz="4" w:space="0" w:color="000000"/>
            </w:tcBorders>
            <w:vAlign w:val="center"/>
          </w:tcPr>
          <w:p w14:paraId="1A8D44FB" w14:textId="42D20E95" w:rsidR="00566D63" w:rsidRPr="00A23779" w:rsidRDefault="00566D63" w:rsidP="00566D63">
            <w:pPr>
              <w:snapToGrid w:val="0"/>
              <w:jc w:val="center"/>
              <w:rPr>
                <w:rFonts w:asciiTheme="majorHAnsi" w:hAnsiTheme="majorHAnsi" w:cstheme="majorHAnsi"/>
                <w:sz w:val="20"/>
                <w:szCs w:val="20"/>
                <w:lang w:val="pt-PT"/>
              </w:rPr>
            </w:pPr>
            <w:r w:rsidRPr="00AD66B2">
              <w:rPr>
                <w:rFonts w:asciiTheme="majorHAnsi" w:hAnsiTheme="majorHAnsi" w:cstheme="majorHAnsi"/>
                <w:sz w:val="20"/>
                <w:szCs w:val="20"/>
              </w:rPr>
              <w:t>peça</w:t>
            </w:r>
          </w:p>
        </w:tc>
        <w:tc>
          <w:tcPr>
            <w:tcW w:w="0" w:type="auto"/>
            <w:tcBorders>
              <w:top w:val="nil"/>
              <w:left w:val="single" w:sz="4" w:space="0" w:color="auto"/>
              <w:bottom w:val="single" w:sz="4" w:space="0" w:color="auto"/>
              <w:right w:val="single" w:sz="4" w:space="0" w:color="auto"/>
            </w:tcBorders>
            <w:shd w:val="clear" w:color="auto" w:fill="auto"/>
            <w:vAlign w:val="bottom"/>
          </w:tcPr>
          <w:p w14:paraId="389C1751" w14:textId="223E1264" w:rsidR="00566D63" w:rsidRPr="00414063" w:rsidRDefault="00566D63" w:rsidP="00414063">
            <w:pPr>
              <w:snapToGrid w:val="0"/>
              <w:jc w:val="right"/>
              <w:rPr>
                <w:rFonts w:asciiTheme="majorHAnsi" w:eastAsia="Arial Unicode MS" w:hAnsiTheme="majorHAnsi" w:cstheme="majorHAnsi"/>
                <w:sz w:val="20"/>
                <w:szCs w:val="20"/>
              </w:rPr>
            </w:pPr>
            <w:r w:rsidRPr="00414063">
              <w:rPr>
                <w:rFonts w:asciiTheme="majorHAnsi" w:hAnsiTheme="majorHAnsi" w:cstheme="majorHAnsi"/>
                <w:color w:val="000000"/>
                <w:sz w:val="20"/>
                <w:szCs w:val="20"/>
              </w:rPr>
              <w:t>R$          63,00</w:t>
            </w:r>
          </w:p>
        </w:tc>
      </w:tr>
      <w:tr w:rsidR="00326A89" w:rsidRPr="00326A89" w14:paraId="502AF4AF" w14:textId="77777777" w:rsidTr="00566D63">
        <w:trPr>
          <w:trHeight w:val="537"/>
          <w:jc w:val="center"/>
        </w:trPr>
        <w:tc>
          <w:tcPr>
            <w:tcW w:w="9394" w:type="dxa"/>
            <w:gridSpan w:val="7"/>
            <w:tcBorders>
              <w:top w:val="single" w:sz="4" w:space="0" w:color="000000"/>
              <w:left w:val="single" w:sz="4" w:space="0" w:color="000000"/>
              <w:bottom w:val="single" w:sz="4" w:space="0" w:color="000000"/>
              <w:right w:val="single" w:sz="4" w:space="0" w:color="000000"/>
            </w:tcBorders>
            <w:vAlign w:val="center"/>
          </w:tcPr>
          <w:p w14:paraId="07868F0F" w14:textId="77C591D6" w:rsidR="00326A89" w:rsidRPr="00A23779" w:rsidRDefault="00F3135F" w:rsidP="00C037AB">
            <w:pPr>
              <w:jc w:val="center"/>
              <w:rPr>
                <w:rFonts w:asciiTheme="majorHAnsi" w:hAnsiTheme="majorHAnsi" w:cstheme="majorHAnsi"/>
                <w:sz w:val="20"/>
                <w:szCs w:val="20"/>
              </w:rPr>
            </w:pPr>
            <w:r w:rsidRPr="00C037AB">
              <w:rPr>
                <w:rFonts w:asciiTheme="majorHAnsi" w:hAnsiTheme="majorHAnsi" w:cstheme="majorHAnsi"/>
                <w:bCs/>
                <w:sz w:val="20"/>
                <w:szCs w:val="20"/>
              </w:rPr>
              <w:t>Empresa</w:t>
            </w:r>
            <w:r w:rsidRPr="00C037AB">
              <w:rPr>
                <w:rFonts w:asciiTheme="majorHAnsi" w:hAnsiTheme="majorHAnsi" w:cstheme="majorHAnsi"/>
                <w:sz w:val="20"/>
                <w:szCs w:val="20"/>
              </w:rPr>
              <w:t xml:space="preserve"> </w:t>
            </w:r>
            <w:r>
              <w:rPr>
                <w:rFonts w:asciiTheme="majorHAnsi" w:hAnsiTheme="majorHAnsi" w:cstheme="majorHAnsi"/>
                <w:b/>
                <w:sz w:val="20"/>
                <w:szCs w:val="20"/>
              </w:rPr>
              <w:t>FABIO ANTONIO ANDRIETI</w:t>
            </w:r>
            <w:r w:rsidRPr="00C037AB">
              <w:rPr>
                <w:rFonts w:asciiTheme="majorHAnsi" w:hAnsiTheme="majorHAnsi" w:cstheme="majorHAnsi"/>
                <w:bCs/>
                <w:sz w:val="20"/>
                <w:szCs w:val="20"/>
              </w:rPr>
              <w:t xml:space="preserve">, inscrita no CNPJ/MF sob o nº </w:t>
            </w:r>
            <w:r w:rsidRPr="00C037AB">
              <w:rPr>
                <w:rFonts w:asciiTheme="majorHAnsi" w:hAnsiTheme="majorHAnsi" w:cstheme="majorHAnsi"/>
                <w:b/>
                <w:sz w:val="20"/>
                <w:szCs w:val="20"/>
              </w:rPr>
              <w:t>2</w:t>
            </w:r>
            <w:r>
              <w:rPr>
                <w:rFonts w:asciiTheme="majorHAnsi" w:hAnsiTheme="majorHAnsi" w:cstheme="majorHAnsi"/>
                <w:b/>
                <w:sz w:val="20"/>
                <w:szCs w:val="20"/>
              </w:rPr>
              <w:t>3</w:t>
            </w:r>
            <w:r w:rsidRPr="00C037AB">
              <w:rPr>
                <w:rFonts w:asciiTheme="majorHAnsi" w:hAnsiTheme="majorHAnsi" w:cstheme="majorHAnsi"/>
                <w:b/>
                <w:sz w:val="20"/>
                <w:szCs w:val="20"/>
              </w:rPr>
              <w:t>.</w:t>
            </w:r>
            <w:r>
              <w:rPr>
                <w:rFonts w:asciiTheme="majorHAnsi" w:hAnsiTheme="majorHAnsi" w:cstheme="majorHAnsi"/>
                <w:b/>
                <w:sz w:val="20"/>
                <w:szCs w:val="20"/>
              </w:rPr>
              <w:t>942</w:t>
            </w:r>
            <w:r w:rsidRPr="00C037AB">
              <w:rPr>
                <w:rFonts w:asciiTheme="majorHAnsi" w:hAnsiTheme="majorHAnsi" w:cstheme="majorHAnsi"/>
                <w:b/>
                <w:sz w:val="20"/>
                <w:szCs w:val="20"/>
              </w:rPr>
              <w:t>.</w:t>
            </w:r>
            <w:r>
              <w:rPr>
                <w:rFonts w:asciiTheme="majorHAnsi" w:hAnsiTheme="majorHAnsi" w:cstheme="majorHAnsi"/>
                <w:b/>
                <w:sz w:val="20"/>
                <w:szCs w:val="20"/>
              </w:rPr>
              <w:t>684</w:t>
            </w:r>
            <w:r w:rsidRPr="00C037AB">
              <w:rPr>
                <w:rFonts w:asciiTheme="majorHAnsi" w:hAnsiTheme="majorHAnsi" w:cstheme="majorHAnsi"/>
                <w:b/>
                <w:sz w:val="20"/>
                <w:szCs w:val="20"/>
              </w:rPr>
              <w:t>/0001-</w:t>
            </w:r>
            <w:r>
              <w:rPr>
                <w:rFonts w:asciiTheme="majorHAnsi" w:hAnsiTheme="majorHAnsi" w:cstheme="majorHAnsi"/>
                <w:b/>
                <w:sz w:val="20"/>
                <w:szCs w:val="20"/>
              </w:rPr>
              <w:t>46</w:t>
            </w:r>
            <w:r w:rsidRPr="00C037AB">
              <w:rPr>
                <w:rFonts w:asciiTheme="majorHAnsi" w:hAnsiTheme="majorHAnsi" w:cstheme="majorHAnsi"/>
                <w:bCs/>
                <w:sz w:val="20"/>
                <w:szCs w:val="20"/>
              </w:rPr>
              <w:t xml:space="preserve">, com sede na Rua </w:t>
            </w:r>
            <w:proofErr w:type="spellStart"/>
            <w:r>
              <w:rPr>
                <w:rFonts w:asciiTheme="majorHAnsi" w:hAnsiTheme="majorHAnsi" w:cstheme="majorHAnsi"/>
                <w:bCs/>
                <w:sz w:val="20"/>
                <w:szCs w:val="20"/>
              </w:rPr>
              <w:t>Rudolfo</w:t>
            </w:r>
            <w:proofErr w:type="spellEnd"/>
            <w:r>
              <w:rPr>
                <w:rFonts w:asciiTheme="majorHAnsi" w:hAnsiTheme="majorHAnsi" w:cstheme="majorHAnsi"/>
                <w:bCs/>
                <w:sz w:val="20"/>
                <w:szCs w:val="20"/>
              </w:rPr>
              <w:t xml:space="preserve"> </w:t>
            </w:r>
            <w:proofErr w:type="spellStart"/>
            <w:r>
              <w:rPr>
                <w:rFonts w:asciiTheme="majorHAnsi" w:hAnsiTheme="majorHAnsi" w:cstheme="majorHAnsi"/>
                <w:bCs/>
                <w:sz w:val="20"/>
                <w:szCs w:val="20"/>
              </w:rPr>
              <w:t>Schmaltz</w:t>
            </w:r>
            <w:proofErr w:type="spellEnd"/>
            <w:r w:rsidRPr="00C037AB">
              <w:rPr>
                <w:rFonts w:asciiTheme="majorHAnsi" w:hAnsiTheme="majorHAnsi" w:cstheme="majorHAnsi"/>
                <w:bCs/>
                <w:sz w:val="20"/>
                <w:szCs w:val="20"/>
              </w:rPr>
              <w:t xml:space="preserve">, </w:t>
            </w:r>
            <w:r>
              <w:rPr>
                <w:rFonts w:asciiTheme="majorHAnsi" w:hAnsiTheme="majorHAnsi" w:cstheme="majorHAnsi"/>
                <w:bCs/>
                <w:sz w:val="20"/>
                <w:szCs w:val="20"/>
              </w:rPr>
              <w:t>320, Casa 04</w:t>
            </w:r>
            <w:r w:rsidRPr="00C037AB">
              <w:rPr>
                <w:rFonts w:asciiTheme="majorHAnsi" w:hAnsiTheme="majorHAnsi" w:cstheme="majorHAnsi"/>
                <w:bCs/>
                <w:sz w:val="20"/>
                <w:szCs w:val="20"/>
              </w:rPr>
              <w:t xml:space="preserve"> – Bairro </w:t>
            </w:r>
            <w:r>
              <w:rPr>
                <w:rFonts w:asciiTheme="majorHAnsi" w:hAnsiTheme="majorHAnsi" w:cstheme="majorHAnsi"/>
                <w:bCs/>
                <w:sz w:val="20"/>
                <w:szCs w:val="20"/>
              </w:rPr>
              <w:t>Glória</w:t>
            </w:r>
            <w:r w:rsidRPr="00C037AB">
              <w:rPr>
                <w:rFonts w:asciiTheme="majorHAnsi" w:hAnsiTheme="majorHAnsi" w:cstheme="majorHAnsi"/>
                <w:bCs/>
                <w:sz w:val="20"/>
                <w:szCs w:val="20"/>
              </w:rPr>
              <w:t xml:space="preserve"> – </w:t>
            </w:r>
            <w:r>
              <w:rPr>
                <w:rFonts w:asciiTheme="majorHAnsi" w:hAnsiTheme="majorHAnsi" w:cstheme="majorHAnsi"/>
                <w:bCs/>
                <w:sz w:val="20"/>
                <w:szCs w:val="20"/>
              </w:rPr>
              <w:t>Joinville</w:t>
            </w:r>
            <w:r w:rsidRPr="00C037AB">
              <w:rPr>
                <w:rFonts w:asciiTheme="majorHAnsi" w:hAnsiTheme="majorHAnsi" w:cstheme="majorHAnsi"/>
                <w:bCs/>
                <w:sz w:val="20"/>
                <w:szCs w:val="20"/>
              </w:rPr>
              <w:t>/SC, doravante, denominada fornecedora.</w:t>
            </w:r>
          </w:p>
        </w:tc>
      </w:tr>
    </w:tbl>
    <w:p w14:paraId="4BD89B80" w14:textId="4FD262CD" w:rsidR="00326A89" w:rsidRDefault="00326A89" w:rsidP="00F04A4C">
      <w:pPr>
        <w:jc w:val="both"/>
        <w:rPr>
          <w:rFonts w:ascii="Calibri" w:hAnsi="Calibri" w:cs="Calibri"/>
          <w:bCs/>
          <w:sz w:val="20"/>
          <w:szCs w:val="20"/>
        </w:rPr>
      </w:pPr>
    </w:p>
    <w:p w14:paraId="15FD9F48" w14:textId="77DCFC09" w:rsidR="00A32A54" w:rsidRPr="00326A89" w:rsidRDefault="00A32A54" w:rsidP="00A32A54">
      <w:pPr>
        <w:jc w:val="both"/>
        <w:rPr>
          <w:rFonts w:ascii="Calibri" w:hAnsi="Calibri" w:cs="Calibri"/>
          <w:b/>
          <w:bCs/>
          <w:sz w:val="22"/>
          <w:szCs w:val="22"/>
          <w:u w:val="single"/>
        </w:rPr>
      </w:pPr>
      <w:r w:rsidRPr="00326A89">
        <w:rPr>
          <w:rFonts w:ascii="Calibri" w:hAnsi="Calibri" w:cs="Calibri"/>
          <w:b/>
          <w:bCs/>
          <w:sz w:val="22"/>
          <w:szCs w:val="22"/>
          <w:u w:val="single"/>
        </w:rPr>
        <w:t xml:space="preserve">Lote </w:t>
      </w:r>
      <w:r w:rsidR="00566D63">
        <w:rPr>
          <w:rFonts w:ascii="Calibri" w:hAnsi="Calibri" w:cs="Calibri"/>
          <w:b/>
          <w:bCs/>
          <w:sz w:val="22"/>
          <w:szCs w:val="22"/>
          <w:u w:val="single"/>
        </w:rPr>
        <w:t>4</w:t>
      </w:r>
      <w:r w:rsidRPr="00326A89">
        <w:rPr>
          <w:rFonts w:ascii="Calibri" w:hAnsi="Calibri" w:cs="Calibri"/>
          <w:b/>
          <w:bCs/>
          <w:sz w:val="22"/>
          <w:szCs w:val="22"/>
          <w:u w:val="single"/>
        </w:rPr>
        <w:t>:</w:t>
      </w:r>
    </w:p>
    <w:p w14:paraId="3DD45816" w14:textId="77777777" w:rsidR="00A32A54" w:rsidRDefault="00A32A54" w:rsidP="00A32A54">
      <w:pPr>
        <w:jc w:val="both"/>
        <w:rPr>
          <w:rFonts w:ascii="Calibri" w:hAnsi="Calibri" w:cs="Calibri"/>
          <w:bCs/>
          <w:sz w:val="20"/>
          <w:szCs w:val="20"/>
        </w:rPr>
      </w:pPr>
    </w:p>
    <w:tbl>
      <w:tblPr>
        <w:tblW w:w="0" w:type="auto"/>
        <w:jc w:val="center"/>
        <w:tblCellMar>
          <w:top w:w="15" w:type="dxa"/>
          <w:left w:w="15" w:type="dxa"/>
          <w:right w:w="15" w:type="dxa"/>
        </w:tblCellMar>
        <w:tblLook w:val="0000" w:firstRow="0" w:lastRow="0" w:firstColumn="0" w:lastColumn="0" w:noHBand="0" w:noVBand="0"/>
      </w:tblPr>
      <w:tblGrid>
        <w:gridCol w:w="443"/>
        <w:gridCol w:w="5726"/>
        <w:gridCol w:w="873"/>
        <w:gridCol w:w="1131"/>
        <w:gridCol w:w="788"/>
        <w:gridCol w:w="951"/>
      </w:tblGrid>
      <w:tr w:rsidR="00414063" w:rsidRPr="00326A89" w14:paraId="46F71107" w14:textId="77777777" w:rsidTr="00566D63">
        <w:trPr>
          <w:trHeight w:val="537"/>
          <w:jc w:val="center"/>
        </w:trPr>
        <w:tc>
          <w:tcPr>
            <w:tcW w:w="0" w:type="auto"/>
            <w:tcBorders>
              <w:top w:val="single" w:sz="4" w:space="0" w:color="000000"/>
              <w:left w:val="single" w:sz="4" w:space="0" w:color="000000"/>
              <w:bottom w:val="single" w:sz="4" w:space="0" w:color="auto"/>
            </w:tcBorders>
            <w:vAlign w:val="center"/>
          </w:tcPr>
          <w:p w14:paraId="1644100C" w14:textId="77777777" w:rsidR="00414063" w:rsidRPr="00A32A54" w:rsidRDefault="00414063" w:rsidP="00C037AB">
            <w:pPr>
              <w:jc w:val="center"/>
              <w:rPr>
                <w:rFonts w:asciiTheme="majorHAnsi" w:hAnsiTheme="majorHAnsi" w:cstheme="majorHAnsi"/>
                <w:b/>
                <w:sz w:val="20"/>
                <w:szCs w:val="20"/>
              </w:rPr>
            </w:pPr>
            <w:r w:rsidRPr="00A32A54">
              <w:rPr>
                <w:rFonts w:asciiTheme="majorHAnsi" w:hAnsiTheme="majorHAnsi" w:cstheme="majorHAnsi"/>
                <w:b/>
                <w:sz w:val="20"/>
                <w:szCs w:val="20"/>
              </w:rPr>
              <w:t>ITEM</w:t>
            </w:r>
          </w:p>
        </w:tc>
        <w:tc>
          <w:tcPr>
            <w:tcW w:w="0" w:type="auto"/>
            <w:tcBorders>
              <w:top w:val="single" w:sz="4" w:space="0" w:color="000000"/>
              <w:left w:val="single" w:sz="4" w:space="0" w:color="000000"/>
              <w:bottom w:val="single" w:sz="4" w:space="0" w:color="auto"/>
            </w:tcBorders>
            <w:vAlign w:val="center"/>
          </w:tcPr>
          <w:p w14:paraId="4C285DD9" w14:textId="77777777" w:rsidR="00414063" w:rsidRPr="00A32A54" w:rsidRDefault="00414063" w:rsidP="00C037AB">
            <w:pPr>
              <w:jc w:val="center"/>
              <w:rPr>
                <w:rFonts w:asciiTheme="majorHAnsi" w:eastAsia="Arial Unicode MS" w:hAnsiTheme="majorHAnsi" w:cstheme="majorHAnsi"/>
                <w:b/>
                <w:sz w:val="20"/>
                <w:szCs w:val="20"/>
              </w:rPr>
            </w:pPr>
            <w:r w:rsidRPr="00A32A54">
              <w:rPr>
                <w:rFonts w:asciiTheme="majorHAnsi" w:hAnsiTheme="majorHAnsi" w:cstheme="majorHAnsi"/>
                <w:b/>
                <w:sz w:val="20"/>
                <w:szCs w:val="20"/>
              </w:rPr>
              <w:t>OBJETO</w:t>
            </w:r>
          </w:p>
        </w:tc>
        <w:tc>
          <w:tcPr>
            <w:tcW w:w="0" w:type="auto"/>
            <w:tcBorders>
              <w:top w:val="single" w:sz="4" w:space="0" w:color="000000"/>
              <w:left w:val="single" w:sz="4" w:space="0" w:color="000000"/>
              <w:bottom w:val="single" w:sz="4" w:space="0" w:color="000000"/>
            </w:tcBorders>
            <w:vAlign w:val="center"/>
          </w:tcPr>
          <w:p w14:paraId="43A51E3B" w14:textId="77777777" w:rsidR="00414063" w:rsidRPr="00A32A54" w:rsidRDefault="00414063" w:rsidP="00C037AB">
            <w:pPr>
              <w:jc w:val="center"/>
              <w:rPr>
                <w:rFonts w:asciiTheme="majorHAnsi" w:eastAsia="Arial Unicode MS" w:hAnsiTheme="majorHAnsi" w:cstheme="majorHAnsi"/>
                <w:b/>
                <w:sz w:val="20"/>
                <w:szCs w:val="20"/>
              </w:rPr>
            </w:pPr>
            <w:r w:rsidRPr="00A32A54">
              <w:rPr>
                <w:rFonts w:asciiTheme="majorHAnsi" w:eastAsia="Arial Unicode MS" w:hAnsiTheme="majorHAnsi" w:cstheme="majorHAnsi"/>
                <w:b/>
                <w:sz w:val="20"/>
                <w:szCs w:val="20"/>
              </w:rPr>
              <w:t>MARCA</w:t>
            </w:r>
          </w:p>
        </w:tc>
        <w:tc>
          <w:tcPr>
            <w:tcW w:w="0" w:type="auto"/>
            <w:tcBorders>
              <w:top w:val="single" w:sz="4" w:space="0" w:color="000000"/>
              <w:left w:val="single" w:sz="4" w:space="0" w:color="000000"/>
              <w:bottom w:val="single" w:sz="4" w:space="0" w:color="000000"/>
            </w:tcBorders>
            <w:vAlign w:val="center"/>
          </w:tcPr>
          <w:p w14:paraId="0F7690B3" w14:textId="77777777" w:rsidR="00414063" w:rsidRPr="00A32A54" w:rsidRDefault="00414063" w:rsidP="00C037AB">
            <w:pPr>
              <w:jc w:val="center"/>
              <w:rPr>
                <w:rFonts w:asciiTheme="majorHAnsi" w:hAnsiTheme="majorHAnsi" w:cstheme="majorHAnsi"/>
                <w:b/>
                <w:sz w:val="20"/>
                <w:szCs w:val="20"/>
              </w:rPr>
            </w:pPr>
            <w:r w:rsidRPr="00A32A54">
              <w:rPr>
                <w:rFonts w:asciiTheme="majorHAnsi" w:eastAsia="Arial Unicode MS" w:hAnsiTheme="majorHAnsi" w:cstheme="majorHAnsi"/>
                <w:b/>
                <w:sz w:val="20"/>
                <w:szCs w:val="20"/>
              </w:rPr>
              <w:t>QUANTIDADE</w:t>
            </w:r>
          </w:p>
        </w:tc>
        <w:tc>
          <w:tcPr>
            <w:tcW w:w="0" w:type="auto"/>
            <w:tcBorders>
              <w:top w:val="single" w:sz="4" w:space="0" w:color="000000"/>
              <w:left w:val="single" w:sz="4" w:space="0" w:color="000000"/>
              <w:bottom w:val="single" w:sz="4" w:space="0" w:color="000000"/>
            </w:tcBorders>
            <w:vAlign w:val="center"/>
          </w:tcPr>
          <w:p w14:paraId="5299E869" w14:textId="77777777" w:rsidR="00414063" w:rsidRPr="00A32A54" w:rsidRDefault="00414063" w:rsidP="00C037AB">
            <w:pPr>
              <w:pStyle w:val="Ttulo3"/>
              <w:numPr>
                <w:ilvl w:val="0"/>
                <w:numId w:val="0"/>
              </w:numPr>
              <w:rPr>
                <w:rFonts w:asciiTheme="majorHAnsi" w:hAnsiTheme="majorHAnsi" w:cstheme="majorHAnsi"/>
              </w:rPr>
            </w:pPr>
            <w:r w:rsidRPr="00A32A54">
              <w:rPr>
                <w:rFonts w:asciiTheme="majorHAnsi" w:hAnsiTheme="majorHAnsi" w:cstheme="majorHAnsi"/>
              </w:rPr>
              <w:t>UNIDADE</w:t>
            </w:r>
          </w:p>
        </w:tc>
        <w:tc>
          <w:tcPr>
            <w:tcW w:w="0" w:type="auto"/>
            <w:tcBorders>
              <w:top w:val="single" w:sz="4" w:space="0" w:color="000000"/>
              <w:left w:val="single" w:sz="4" w:space="0" w:color="000000"/>
              <w:bottom w:val="single" w:sz="4" w:space="0" w:color="000000"/>
              <w:right w:val="single" w:sz="4" w:space="0" w:color="000000"/>
            </w:tcBorders>
            <w:vAlign w:val="center"/>
          </w:tcPr>
          <w:p w14:paraId="7575E5A0" w14:textId="77777777" w:rsidR="00414063" w:rsidRPr="00A32A54" w:rsidRDefault="00414063" w:rsidP="00C037AB">
            <w:pPr>
              <w:jc w:val="center"/>
              <w:rPr>
                <w:rFonts w:asciiTheme="majorHAnsi" w:hAnsiTheme="majorHAnsi" w:cstheme="majorHAnsi"/>
                <w:sz w:val="20"/>
                <w:szCs w:val="20"/>
              </w:rPr>
            </w:pPr>
            <w:r w:rsidRPr="00A32A54">
              <w:rPr>
                <w:rFonts w:asciiTheme="majorHAnsi" w:hAnsiTheme="majorHAnsi" w:cstheme="majorHAnsi"/>
                <w:b/>
                <w:sz w:val="20"/>
                <w:szCs w:val="20"/>
              </w:rPr>
              <w:t>VALOR UNITÁRIO</w:t>
            </w:r>
          </w:p>
        </w:tc>
      </w:tr>
      <w:tr w:rsidR="00414063" w:rsidRPr="00326A89" w14:paraId="70E0D136" w14:textId="77777777" w:rsidTr="00155DE5">
        <w:trPr>
          <w:trHeight w:val="537"/>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F551496" w14:textId="561ED766" w:rsidR="00414063" w:rsidRPr="00566D63" w:rsidRDefault="00414063" w:rsidP="00566D63">
            <w:pPr>
              <w:pStyle w:val="xl28"/>
              <w:snapToGrid w:val="0"/>
              <w:spacing w:before="0" w:after="0"/>
              <w:rPr>
                <w:rFonts w:asciiTheme="majorHAnsi" w:eastAsia="Times New Roman" w:hAnsiTheme="majorHAnsi" w:cstheme="majorHAnsi"/>
                <w:sz w:val="20"/>
                <w:szCs w:val="20"/>
                <w:lang w:val="pt-PT"/>
              </w:rPr>
            </w:pPr>
            <w:r w:rsidRPr="00566D63">
              <w:rPr>
                <w:rFonts w:asciiTheme="majorHAnsi" w:hAnsiTheme="majorHAnsi" w:cstheme="majorHAnsi"/>
                <w:color w:val="000000"/>
                <w:sz w:val="20"/>
                <w:szCs w:val="20"/>
              </w:rPr>
              <w:t>34</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4E036634" w14:textId="6C40190D" w:rsidR="00414063" w:rsidRPr="00566D63" w:rsidRDefault="00414063" w:rsidP="002F6EAA">
            <w:pPr>
              <w:snapToGrid w:val="0"/>
              <w:rPr>
                <w:rFonts w:asciiTheme="majorHAnsi" w:hAnsiTheme="majorHAnsi" w:cstheme="majorHAnsi"/>
                <w:sz w:val="20"/>
                <w:szCs w:val="20"/>
                <w:lang w:val="pt-PT"/>
              </w:rPr>
            </w:pPr>
            <w:r w:rsidRPr="00566D63">
              <w:rPr>
                <w:rFonts w:asciiTheme="majorHAnsi" w:hAnsiTheme="majorHAnsi" w:cstheme="majorHAnsi"/>
                <w:color w:val="000000"/>
                <w:sz w:val="20"/>
                <w:szCs w:val="20"/>
              </w:rPr>
              <w:t xml:space="preserve">Fornecimento de fechadura simples </w:t>
            </w:r>
            <w:proofErr w:type="gramStart"/>
            <w:r w:rsidRPr="00566D63">
              <w:rPr>
                <w:rFonts w:asciiTheme="majorHAnsi" w:hAnsiTheme="majorHAnsi" w:cstheme="majorHAnsi"/>
                <w:color w:val="000000"/>
                <w:sz w:val="20"/>
                <w:szCs w:val="20"/>
              </w:rPr>
              <w:t xml:space="preserve">( </w:t>
            </w:r>
            <w:proofErr w:type="spellStart"/>
            <w:r w:rsidRPr="00566D63">
              <w:rPr>
                <w:rFonts w:asciiTheme="majorHAnsi" w:hAnsiTheme="majorHAnsi" w:cstheme="majorHAnsi"/>
                <w:color w:val="000000"/>
                <w:sz w:val="20"/>
                <w:szCs w:val="20"/>
              </w:rPr>
              <w:t>yale</w:t>
            </w:r>
            <w:proofErr w:type="spellEnd"/>
            <w:proofErr w:type="gramEnd"/>
            <w:r w:rsidRPr="00566D63">
              <w:rPr>
                <w:rFonts w:asciiTheme="majorHAnsi" w:hAnsiTheme="majorHAnsi" w:cstheme="majorHAnsi"/>
                <w:color w:val="000000"/>
                <w:sz w:val="20"/>
                <w:szCs w:val="20"/>
              </w:rPr>
              <w:t xml:space="preserve"> ) - Fechadura de 40mm, com maçaneta e espelho de metal e com tambor de pino. Cor inox. Fornecimento de 2 chaves.</w:t>
            </w:r>
          </w:p>
        </w:tc>
        <w:tc>
          <w:tcPr>
            <w:tcW w:w="0" w:type="auto"/>
            <w:tcBorders>
              <w:top w:val="single" w:sz="4" w:space="0" w:color="auto"/>
              <w:left w:val="single" w:sz="4" w:space="0" w:color="auto"/>
              <w:bottom w:val="single" w:sz="4" w:space="0" w:color="auto"/>
              <w:right w:val="single" w:sz="4" w:space="0" w:color="auto"/>
            </w:tcBorders>
            <w:shd w:val="clear" w:color="000000" w:fill="FFFFFF"/>
          </w:tcPr>
          <w:p w14:paraId="7374BD11" w14:textId="45F52364" w:rsidR="00414063" w:rsidRPr="00566D63" w:rsidRDefault="00414063" w:rsidP="00566D63">
            <w:pPr>
              <w:snapToGrid w:val="0"/>
              <w:jc w:val="center"/>
              <w:rPr>
                <w:rFonts w:asciiTheme="majorHAnsi" w:hAnsiTheme="majorHAnsi" w:cstheme="majorHAnsi"/>
                <w:sz w:val="20"/>
                <w:szCs w:val="20"/>
              </w:rPr>
            </w:pPr>
            <w:proofErr w:type="spellStart"/>
            <w:r w:rsidRPr="00FE21C9">
              <w:rPr>
                <w:rFonts w:asciiTheme="majorHAnsi" w:hAnsiTheme="majorHAnsi" w:cstheme="majorHAnsi"/>
                <w:sz w:val="20"/>
                <w:szCs w:val="20"/>
              </w:rPr>
              <w:t>Stamm</w:t>
            </w:r>
            <w:proofErr w:type="spellEnd"/>
          </w:p>
        </w:tc>
        <w:tc>
          <w:tcPr>
            <w:tcW w:w="0" w:type="auto"/>
            <w:tcBorders>
              <w:top w:val="single" w:sz="4" w:space="0" w:color="000000"/>
              <w:left w:val="single" w:sz="4" w:space="0" w:color="000000"/>
              <w:bottom w:val="single" w:sz="4" w:space="0" w:color="000000"/>
            </w:tcBorders>
            <w:vAlign w:val="center"/>
          </w:tcPr>
          <w:p w14:paraId="16E3059D" w14:textId="7461E899" w:rsidR="00414063" w:rsidRPr="00A32A54" w:rsidRDefault="00414063" w:rsidP="00566D63">
            <w:pPr>
              <w:snapToGrid w:val="0"/>
              <w:jc w:val="center"/>
              <w:rPr>
                <w:rFonts w:asciiTheme="majorHAnsi" w:eastAsia="Arial Unicode MS" w:hAnsiTheme="majorHAnsi" w:cstheme="majorHAnsi"/>
                <w:sz w:val="20"/>
                <w:szCs w:val="20"/>
                <w:lang w:val="pt-PT"/>
              </w:rPr>
            </w:pPr>
            <w:r>
              <w:rPr>
                <w:rFonts w:asciiTheme="majorHAnsi" w:hAnsiTheme="majorHAnsi" w:cstheme="majorHAnsi"/>
                <w:sz w:val="20"/>
                <w:szCs w:val="20"/>
              </w:rPr>
              <w:t>5</w:t>
            </w:r>
          </w:p>
        </w:tc>
        <w:tc>
          <w:tcPr>
            <w:tcW w:w="0" w:type="auto"/>
            <w:tcBorders>
              <w:top w:val="single" w:sz="4" w:space="0" w:color="000000"/>
              <w:left w:val="single" w:sz="4" w:space="0" w:color="000000"/>
              <w:bottom w:val="single" w:sz="4" w:space="0" w:color="000000"/>
            </w:tcBorders>
            <w:vAlign w:val="center"/>
          </w:tcPr>
          <w:p w14:paraId="1E5B0D3D" w14:textId="6136853C" w:rsidR="00414063" w:rsidRPr="00A32A54" w:rsidRDefault="00414063" w:rsidP="00566D63">
            <w:pPr>
              <w:snapToGrid w:val="0"/>
              <w:jc w:val="center"/>
              <w:rPr>
                <w:rFonts w:asciiTheme="majorHAnsi" w:hAnsiTheme="majorHAnsi" w:cstheme="majorHAnsi"/>
                <w:sz w:val="20"/>
                <w:szCs w:val="20"/>
                <w:lang w:val="pt-PT"/>
              </w:rPr>
            </w:pPr>
            <w:r w:rsidRPr="00A32A54">
              <w:rPr>
                <w:rFonts w:asciiTheme="majorHAnsi" w:hAnsiTheme="majorHAnsi" w:cstheme="majorHAnsi"/>
                <w:sz w:val="20"/>
                <w:szCs w:val="20"/>
              </w:rPr>
              <w:t>PECA</w:t>
            </w:r>
          </w:p>
        </w:tc>
        <w:tc>
          <w:tcPr>
            <w:tcW w:w="0" w:type="auto"/>
            <w:tcBorders>
              <w:top w:val="single" w:sz="4" w:space="0" w:color="000000"/>
              <w:left w:val="single" w:sz="4" w:space="0" w:color="000000"/>
              <w:bottom w:val="single" w:sz="4" w:space="0" w:color="000000"/>
              <w:right w:val="single" w:sz="4" w:space="0" w:color="000000"/>
            </w:tcBorders>
            <w:vAlign w:val="center"/>
          </w:tcPr>
          <w:p w14:paraId="26178F4A" w14:textId="6FC63AB5" w:rsidR="00414063" w:rsidRPr="00A32A54" w:rsidRDefault="00414063" w:rsidP="00414063">
            <w:pPr>
              <w:snapToGrid w:val="0"/>
              <w:jc w:val="right"/>
              <w:rPr>
                <w:rFonts w:asciiTheme="majorHAnsi" w:eastAsia="Arial Unicode MS" w:hAnsiTheme="majorHAnsi" w:cstheme="majorHAnsi"/>
                <w:sz w:val="20"/>
                <w:szCs w:val="20"/>
              </w:rPr>
            </w:pPr>
            <w:r w:rsidRPr="00A32A54">
              <w:rPr>
                <w:rFonts w:asciiTheme="majorHAnsi" w:hAnsiTheme="majorHAnsi" w:cstheme="majorHAnsi"/>
                <w:sz w:val="20"/>
                <w:szCs w:val="20"/>
              </w:rPr>
              <w:t xml:space="preserve"> R$ </w:t>
            </w:r>
            <w:r>
              <w:rPr>
                <w:rFonts w:asciiTheme="majorHAnsi" w:hAnsiTheme="majorHAnsi" w:cstheme="majorHAnsi"/>
                <w:sz w:val="20"/>
                <w:szCs w:val="20"/>
              </w:rPr>
              <w:t>119</w:t>
            </w:r>
            <w:r w:rsidRPr="00A32A54">
              <w:rPr>
                <w:rFonts w:asciiTheme="majorHAnsi" w:hAnsiTheme="majorHAnsi" w:cstheme="majorHAnsi"/>
                <w:sz w:val="20"/>
                <w:szCs w:val="20"/>
              </w:rPr>
              <w:t xml:space="preserve">,00 </w:t>
            </w:r>
          </w:p>
        </w:tc>
      </w:tr>
      <w:tr w:rsidR="00414063" w:rsidRPr="00326A89" w14:paraId="74A76936" w14:textId="77777777" w:rsidTr="00414063">
        <w:trPr>
          <w:trHeight w:val="537"/>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BC701D2" w14:textId="1F026478" w:rsidR="00414063" w:rsidRPr="00566D63" w:rsidRDefault="00414063" w:rsidP="00566D63">
            <w:pPr>
              <w:pStyle w:val="xl28"/>
              <w:snapToGrid w:val="0"/>
              <w:spacing w:before="0" w:after="0"/>
              <w:rPr>
                <w:rFonts w:asciiTheme="majorHAnsi" w:eastAsia="Times New Roman" w:hAnsiTheme="majorHAnsi" w:cstheme="majorHAnsi"/>
                <w:sz w:val="20"/>
                <w:szCs w:val="20"/>
                <w:lang w:val="pt-PT"/>
              </w:rPr>
            </w:pPr>
            <w:r w:rsidRPr="00566D63">
              <w:rPr>
                <w:rFonts w:asciiTheme="majorHAnsi" w:hAnsiTheme="majorHAnsi" w:cstheme="majorHAnsi"/>
                <w:color w:val="000000"/>
                <w:sz w:val="20"/>
                <w:szCs w:val="20"/>
              </w:rPr>
              <w:t>35</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1C9DC336" w14:textId="3CEC0F50" w:rsidR="00414063" w:rsidRPr="00566D63" w:rsidRDefault="00414063" w:rsidP="002F6EAA">
            <w:pPr>
              <w:snapToGrid w:val="0"/>
              <w:rPr>
                <w:rFonts w:asciiTheme="majorHAnsi" w:hAnsiTheme="majorHAnsi" w:cstheme="majorHAnsi"/>
                <w:sz w:val="20"/>
                <w:szCs w:val="20"/>
                <w:lang w:val="pt-PT"/>
              </w:rPr>
            </w:pPr>
            <w:r w:rsidRPr="00566D63">
              <w:rPr>
                <w:rFonts w:asciiTheme="majorHAnsi" w:hAnsiTheme="majorHAnsi" w:cstheme="majorHAnsi"/>
                <w:color w:val="000000"/>
                <w:sz w:val="20"/>
                <w:szCs w:val="20"/>
              </w:rPr>
              <w:t xml:space="preserve">Fornecimento de fechadura tipo tetra </w:t>
            </w:r>
            <w:proofErr w:type="gramStart"/>
            <w:r w:rsidRPr="00566D63">
              <w:rPr>
                <w:rFonts w:asciiTheme="majorHAnsi" w:hAnsiTheme="majorHAnsi" w:cstheme="majorHAnsi"/>
                <w:color w:val="000000"/>
                <w:sz w:val="20"/>
                <w:szCs w:val="20"/>
              </w:rPr>
              <w:t>( auxiliar</w:t>
            </w:r>
            <w:proofErr w:type="gramEnd"/>
            <w:r w:rsidRPr="00566D63">
              <w:rPr>
                <w:rFonts w:asciiTheme="majorHAnsi" w:hAnsiTheme="majorHAnsi" w:cstheme="majorHAnsi"/>
                <w:color w:val="000000"/>
                <w:sz w:val="20"/>
                <w:szCs w:val="20"/>
              </w:rPr>
              <w:t xml:space="preserve"> ) - Fechadura de 40mm tetra. Fornecimento de 2 chaves.</w:t>
            </w:r>
          </w:p>
        </w:tc>
        <w:tc>
          <w:tcPr>
            <w:tcW w:w="0" w:type="auto"/>
            <w:tcBorders>
              <w:top w:val="nil"/>
              <w:left w:val="single" w:sz="4" w:space="0" w:color="auto"/>
              <w:bottom w:val="single" w:sz="4" w:space="0" w:color="auto"/>
              <w:right w:val="single" w:sz="4" w:space="0" w:color="auto"/>
            </w:tcBorders>
            <w:shd w:val="clear" w:color="000000" w:fill="FFFFFF"/>
          </w:tcPr>
          <w:p w14:paraId="6B56B413" w14:textId="1A662641" w:rsidR="00414063" w:rsidRPr="00A32A54" w:rsidRDefault="00414063" w:rsidP="00566D63">
            <w:pPr>
              <w:snapToGrid w:val="0"/>
              <w:jc w:val="center"/>
              <w:rPr>
                <w:rFonts w:asciiTheme="majorHAnsi" w:hAnsiTheme="majorHAnsi" w:cstheme="majorHAnsi"/>
                <w:sz w:val="20"/>
                <w:szCs w:val="20"/>
                <w:lang w:val="pt-PT"/>
              </w:rPr>
            </w:pPr>
            <w:proofErr w:type="spellStart"/>
            <w:r w:rsidRPr="00FE21C9">
              <w:rPr>
                <w:rFonts w:asciiTheme="majorHAnsi" w:hAnsiTheme="majorHAnsi" w:cstheme="majorHAnsi"/>
                <w:sz w:val="20"/>
                <w:szCs w:val="20"/>
              </w:rPr>
              <w:t>Stamm</w:t>
            </w:r>
            <w:proofErr w:type="spellEnd"/>
          </w:p>
        </w:tc>
        <w:tc>
          <w:tcPr>
            <w:tcW w:w="0" w:type="auto"/>
            <w:tcBorders>
              <w:top w:val="single" w:sz="4" w:space="0" w:color="000000"/>
              <w:left w:val="single" w:sz="4" w:space="0" w:color="000000"/>
              <w:bottom w:val="single" w:sz="4" w:space="0" w:color="000000"/>
            </w:tcBorders>
            <w:vAlign w:val="center"/>
          </w:tcPr>
          <w:p w14:paraId="5C70CFA0" w14:textId="2F8F0F82" w:rsidR="00414063" w:rsidRPr="00A32A54" w:rsidRDefault="00414063" w:rsidP="00566D63">
            <w:pPr>
              <w:snapToGrid w:val="0"/>
              <w:jc w:val="center"/>
              <w:rPr>
                <w:rFonts w:asciiTheme="majorHAnsi" w:eastAsia="Arial Unicode MS" w:hAnsiTheme="majorHAnsi" w:cstheme="majorHAnsi"/>
                <w:sz w:val="20"/>
                <w:szCs w:val="20"/>
                <w:lang w:val="pt-PT"/>
              </w:rPr>
            </w:pPr>
            <w:r>
              <w:rPr>
                <w:rFonts w:asciiTheme="majorHAnsi" w:hAnsiTheme="majorHAnsi" w:cstheme="majorHAnsi"/>
                <w:sz w:val="20"/>
                <w:szCs w:val="20"/>
              </w:rPr>
              <w:t>5</w:t>
            </w:r>
          </w:p>
        </w:tc>
        <w:tc>
          <w:tcPr>
            <w:tcW w:w="0" w:type="auto"/>
            <w:tcBorders>
              <w:top w:val="single" w:sz="4" w:space="0" w:color="000000"/>
              <w:left w:val="single" w:sz="4" w:space="0" w:color="000000"/>
              <w:bottom w:val="single" w:sz="4" w:space="0" w:color="000000"/>
            </w:tcBorders>
            <w:vAlign w:val="center"/>
          </w:tcPr>
          <w:p w14:paraId="6EDA168C" w14:textId="03A246FC" w:rsidR="00414063" w:rsidRPr="00A32A54" w:rsidRDefault="00414063" w:rsidP="00566D63">
            <w:pPr>
              <w:snapToGrid w:val="0"/>
              <w:jc w:val="center"/>
              <w:rPr>
                <w:rFonts w:asciiTheme="majorHAnsi" w:hAnsiTheme="majorHAnsi" w:cstheme="majorHAnsi"/>
                <w:sz w:val="20"/>
                <w:szCs w:val="20"/>
                <w:lang w:val="pt-PT"/>
              </w:rPr>
            </w:pPr>
            <w:r w:rsidRPr="00A32A54">
              <w:rPr>
                <w:rFonts w:asciiTheme="majorHAnsi" w:hAnsiTheme="majorHAnsi" w:cstheme="majorHAnsi"/>
                <w:sz w:val="20"/>
                <w:szCs w:val="20"/>
              </w:rPr>
              <w:t>PECA</w:t>
            </w:r>
          </w:p>
        </w:tc>
        <w:tc>
          <w:tcPr>
            <w:tcW w:w="0" w:type="auto"/>
            <w:tcBorders>
              <w:top w:val="single" w:sz="4" w:space="0" w:color="000000"/>
              <w:left w:val="single" w:sz="4" w:space="0" w:color="000000"/>
              <w:bottom w:val="single" w:sz="4" w:space="0" w:color="000000"/>
              <w:right w:val="single" w:sz="4" w:space="0" w:color="000000"/>
            </w:tcBorders>
            <w:vAlign w:val="center"/>
          </w:tcPr>
          <w:p w14:paraId="3F9FE881" w14:textId="544BDE4D" w:rsidR="00414063" w:rsidRPr="00A32A54" w:rsidRDefault="00414063" w:rsidP="00414063">
            <w:pPr>
              <w:snapToGrid w:val="0"/>
              <w:jc w:val="right"/>
              <w:rPr>
                <w:rFonts w:asciiTheme="majorHAnsi" w:eastAsia="Arial Unicode MS" w:hAnsiTheme="majorHAnsi" w:cstheme="majorHAnsi"/>
                <w:sz w:val="20"/>
                <w:szCs w:val="20"/>
              </w:rPr>
            </w:pPr>
            <w:r w:rsidRPr="00A32A54">
              <w:rPr>
                <w:rFonts w:asciiTheme="majorHAnsi" w:hAnsiTheme="majorHAnsi" w:cstheme="majorHAnsi"/>
                <w:sz w:val="20"/>
                <w:szCs w:val="20"/>
              </w:rPr>
              <w:t xml:space="preserve"> R$ </w:t>
            </w:r>
            <w:r>
              <w:rPr>
                <w:rFonts w:asciiTheme="majorHAnsi" w:hAnsiTheme="majorHAnsi" w:cstheme="majorHAnsi"/>
                <w:sz w:val="20"/>
                <w:szCs w:val="20"/>
              </w:rPr>
              <w:t>150</w:t>
            </w:r>
            <w:r w:rsidRPr="00A32A54">
              <w:rPr>
                <w:rFonts w:asciiTheme="majorHAnsi" w:hAnsiTheme="majorHAnsi" w:cstheme="majorHAnsi"/>
                <w:sz w:val="20"/>
                <w:szCs w:val="20"/>
              </w:rPr>
              <w:t>,</w:t>
            </w:r>
            <w:r>
              <w:rPr>
                <w:rFonts w:asciiTheme="majorHAnsi" w:hAnsiTheme="majorHAnsi" w:cstheme="majorHAnsi"/>
                <w:sz w:val="20"/>
                <w:szCs w:val="20"/>
              </w:rPr>
              <w:t>00</w:t>
            </w:r>
            <w:r w:rsidRPr="00A32A54">
              <w:rPr>
                <w:rFonts w:asciiTheme="majorHAnsi" w:hAnsiTheme="majorHAnsi" w:cstheme="majorHAnsi"/>
                <w:sz w:val="20"/>
                <w:szCs w:val="20"/>
              </w:rPr>
              <w:t xml:space="preserve"> </w:t>
            </w:r>
          </w:p>
        </w:tc>
      </w:tr>
      <w:tr w:rsidR="00414063" w:rsidRPr="00326A89" w14:paraId="0062B0A1" w14:textId="77777777" w:rsidTr="00414063">
        <w:trPr>
          <w:trHeight w:val="537"/>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57C4057" w14:textId="70FF2D9B" w:rsidR="00414063" w:rsidRPr="00566D63" w:rsidRDefault="00414063" w:rsidP="00566D63">
            <w:pPr>
              <w:pStyle w:val="xl28"/>
              <w:snapToGrid w:val="0"/>
              <w:spacing w:before="0" w:after="0"/>
              <w:rPr>
                <w:rFonts w:asciiTheme="majorHAnsi" w:eastAsia="Times New Roman" w:hAnsiTheme="majorHAnsi" w:cstheme="majorHAnsi"/>
                <w:sz w:val="20"/>
                <w:szCs w:val="20"/>
                <w:lang w:val="pt-PT"/>
              </w:rPr>
            </w:pPr>
            <w:r w:rsidRPr="00566D63">
              <w:rPr>
                <w:rFonts w:asciiTheme="majorHAnsi" w:hAnsiTheme="majorHAnsi" w:cstheme="majorHAnsi"/>
                <w:color w:val="000000"/>
                <w:sz w:val="20"/>
                <w:szCs w:val="20"/>
              </w:rPr>
              <w:t>36</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1ABD3009" w14:textId="02CD1024" w:rsidR="00414063" w:rsidRPr="00566D63" w:rsidRDefault="00414063" w:rsidP="002F6EAA">
            <w:pPr>
              <w:snapToGrid w:val="0"/>
              <w:rPr>
                <w:rFonts w:asciiTheme="majorHAnsi" w:hAnsiTheme="majorHAnsi" w:cstheme="majorHAnsi"/>
                <w:sz w:val="20"/>
                <w:szCs w:val="20"/>
                <w:lang w:val="pt-PT"/>
              </w:rPr>
            </w:pPr>
            <w:r w:rsidRPr="00566D63">
              <w:rPr>
                <w:rFonts w:asciiTheme="majorHAnsi" w:hAnsiTheme="majorHAnsi" w:cstheme="majorHAnsi"/>
                <w:color w:val="000000"/>
                <w:sz w:val="20"/>
                <w:szCs w:val="20"/>
              </w:rPr>
              <w:t xml:space="preserve">Fornecimento Mola hidráulica aérea para porta de madeira - Mola hidráulica aérea compacta para portas de 900 </w:t>
            </w:r>
            <w:proofErr w:type="gramStart"/>
            <w:r w:rsidRPr="00566D63">
              <w:rPr>
                <w:rFonts w:asciiTheme="majorHAnsi" w:hAnsiTheme="majorHAnsi" w:cstheme="majorHAnsi"/>
                <w:color w:val="000000"/>
                <w:sz w:val="20"/>
                <w:szCs w:val="20"/>
              </w:rPr>
              <w:t>x</w:t>
            </w:r>
            <w:proofErr w:type="gramEnd"/>
            <w:r w:rsidRPr="00566D63">
              <w:rPr>
                <w:rFonts w:asciiTheme="majorHAnsi" w:hAnsiTheme="majorHAnsi" w:cstheme="majorHAnsi"/>
                <w:color w:val="000000"/>
                <w:sz w:val="20"/>
                <w:szCs w:val="20"/>
              </w:rPr>
              <w:t xml:space="preserve"> 2100 mm, até 45kg. Ideal para divisórias, potência/força igual a 02, braço reforçado, duas válvulas de regulagem independentes de velocidade de fechamento e impulso final.</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14:paraId="66E8885B" w14:textId="179545D0" w:rsidR="00414063" w:rsidRPr="00A32A54" w:rsidRDefault="00414063" w:rsidP="00566D63">
            <w:pPr>
              <w:snapToGrid w:val="0"/>
              <w:jc w:val="center"/>
              <w:rPr>
                <w:rFonts w:asciiTheme="majorHAnsi" w:hAnsiTheme="majorHAnsi" w:cstheme="majorHAnsi"/>
                <w:sz w:val="20"/>
                <w:szCs w:val="20"/>
                <w:lang w:val="pt-PT"/>
              </w:rPr>
            </w:pPr>
            <w:r>
              <w:rPr>
                <w:rFonts w:asciiTheme="majorHAnsi" w:hAnsiTheme="majorHAnsi" w:cstheme="majorHAnsi"/>
                <w:sz w:val="20"/>
                <w:szCs w:val="20"/>
              </w:rPr>
              <w:t>Importada</w:t>
            </w:r>
          </w:p>
        </w:tc>
        <w:tc>
          <w:tcPr>
            <w:tcW w:w="0" w:type="auto"/>
            <w:tcBorders>
              <w:top w:val="single" w:sz="4" w:space="0" w:color="000000"/>
              <w:left w:val="single" w:sz="4" w:space="0" w:color="000000"/>
              <w:bottom w:val="single" w:sz="4" w:space="0" w:color="000000"/>
            </w:tcBorders>
            <w:vAlign w:val="center"/>
          </w:tcPr>
          <w:p w14:paraId="589A9EE4" w14:textId="438CCC86" w:rsidR="00414063" w:rsidRPr="00A32A54" w:rsidRDefault="00414063" w:rsidP="00566D63">
            <w:pPr>
              <w:snapToGrid w:val="0"/>
              <w:jc w:val="center"/>
              <w:rPr>
                <w:rFonts w:asciiTheme="majorHAnsi" w:eastAsia="Arial Unicode MS" w:hAnsiTheme="majorHAnsi" w:cstheme="majorHAnsi"/>
                <w:sz w:val="20"/>
                <w:szCs w:val="20"/>
                <w:lang w:val="pt-PT"/>
              </w:rPr>
            </w:pPr>
            <w:r>
              <w:rPr>
                <w:rFonts w:asciiTheme="majorHAnsi" w:hAnsiTheme="majorHAnsi" w:cstheme="majorHAnsi"/>
                <w:sz w:val="20"/>
                <w:szCs w:val="20"/>
              </w:rPr>
              <w:t>20</w:t>
            </w:r>
          </w:p>
        </w:tc>
        <w:tc>
          <w:tcPr>
            <w:tcW w:w="0" w:type="auto"/>
            <w:tcBorders>
              <w:top w:val="single" w:sz="4" w:space="0" w:color="000000"/>
              <w:left w:val="single" w:sz="4" w:space="0" w:color="000000"/>
              <w:bottom w:val="single" w:sz="4" w:space="0" w:color="000000"/>
            </w:tcBorders>
            <w:vAlign w:val="center"/>
          </w:tcPr>
          <w:p w14:paraId="3ECE72C3" w14:textId="0389F284" w:rsidR="00414063" w:rsidRPr="00A32A54" w:rsidRDefault="00414063" w:rsidP="00566D63">
            <w:pPr>
              <w:snapToGrid w:val="0"/>
              <w:jc w:val="center"/>
              <w:rPr>
                <w:rFonts w:asciiTheme="majorHAnsi" w:hAnsiTheme="majorHAnsi" w:cstheme="majorHAnsi"/>
                <w:sz w:val="20"/>
                <w:szCs w:val="20"/>
                <w:lang w:val="pt-PT"/>
              </w:rPr>
            </w:pPr>
            <w:r w:rsidRPr="00A32A54">
              <w:rPr>
                <w:rFonts w:asciiTheme="majorHAnsi" w:hAnsiTheme="majorHAnsi" w:cstheme="majorHAnsi"/>
                <w:sz w:val="20"/>
                <w:szCs w:val="20"/>
              </w:rPr>
              <w:t>PEÇA</w:t>
            </w:r>
          </w:p>
        </w:tc>
        <w:tc>
          <w:tcPr>
            <w:tcW w:w="0" w:type="auto"/>
            <w:tcBorders>
              <w:top w:val="single" w:sz="4" w:space="0" w:color="000000"/>
              <w:left w:val="single" w:sz="4" w:space="0" w:color="000000"/>
              <w:bottom w:val="single" w:sz="4" w:space="0" w:color="000000"/>
              <w:right w:val="single" w:sz="4" w:space="0" w:color="000000"/>
            </w:tcBorders>
            <w:vAlign w:val="center"/>
          </w:tcPr>
          <w:p w14:paraId="11157CD5" w14:textId="538688E4" w:rsidR="00414063" w:rsidRPr="00A32A54" w:rsidRDefault="00414063" w:rsidP="00414063">
            <w:pPr>
              <w:snapToGrid w:val="0"/>
              <w:jc w:val="right"/>
              <w:rPr>
                <w:rFonts w:asciiTheme="majorHAnsi" w:eastAsia="Arial Unicode MS" w:hAnsiTheme="majorHAnsi" w:cstheme="majorHAnsi"/>
                <w:sz w:val="20"/>
                <w:szCs w:val="20"/>
              </w:rPr>
            </w:pPr>
            <w:r w:rsidRPr="00A32A54">
              <w:rPr>
                <w:rFonts w:asciiTheme="majorHAnsi" w:hAnsiTheme="majorHAnsi" w:cstheme="majorHAnsi"/>
                <w:sz w:val="20"/>
                <w:szCs w:val="20"/>
              </w:rPr>
              <w:t xml:space="preserve"> R$ </w:t>
            </w:r>
            <w:r>
              <w:rPr>
                <w:rFonts w:asciiTheme="majorHAnsi" w:hAnsiTheme="majorHAnsi" w:cstheme="majorHAnsi"/>
                <w:sz w:val="20"/>
                <w:szCs w:val="20"/>
              </w:rPr>
              <w:t>400</w:t>
            </w:r>
            <w:r w:rsidRPr="00A32A54">
              <w:rPr>
                <w:rFonts w:asciiTheme="majorHAnsi" w:hAnsiTheme="majorHAnsi" w:cstheme="majorHAnsi"/>
                <w:sz w:val="20"/>
                <w:szCs w:val="20"/>
              </w:rPr>
              <w:t xml:space="preserve">,00 </w:t>
            </w:r>
          </w:p>
        </w:tc>
      </w:tr>
      <w:tr w:rsidR="00414063" w:rsidRPr="00326A89" w14:paraId="3678490F" w14:textId="77777777" w:rsidTr="00D20530">
        <w:trPr>
          <w:trHeight w:val="537"/>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51EBB45" w14:textId="27448AB4" w:rsidR="00414063" w:rsidRPr="00566D63" w:rsidRDefault="00414063" w:rsidP="00414063">
            <w:pPr>
              <w:pStyle w:val="xl28"/>
              <w:snapToGrid w:val="0"/>
              <w:spacing w:before="0" w:after="0"/>
              <w:rPr>
                <w:rFonts w:asciiTheme="majorHAnsi" w:eastAsia="Times New Roman" w:hAnsiTheme="majorHAnsi" w:cstheme="majorHAnsi"/>
                <w:sz w:val="20"/>
                <w:szCs w:val="20"/>
                <w:lang w:val="pt-PT"/>
              </w:rPr>
            </w:pPr>
            <w:r w:rsidRPr="00566D63">
              <w:rPr>
                <w:rFonts w:asciiTheme="majorHAnsi" w:hAnsiTheme="majorHAnsi" w:cstheme="majorHAnsi"/>
                <w:color w:val="000000"/>
                <w:sz w:val="20"/>
                <w:szCs w:val="20"/>
              </w:rPr>
              <w:t>37</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67033B67" w14:textId="434A4FDE" w:rsidR="00414063" w:rsidRPr="00566D63" w:rsidRDefault="00414063" w:rsidP="002F6EAA">
            <w:pPr>
              <w:snapToGrid w:val="0"/>
              <w:rPr>
                <w:rFonts w:asciiTheme="majorHAnsi" w:hAnsiTheme="majorHAnsi" w:cstheme="majorHAnsi"/>
                <w:sz w:val="20"/>
                <w:szCs w:val="20"/>
                <w:lang w:val="pt-PT"/>
              </w:rPr>
            </w:pPr>
            <w:r w:rsidRPr="00566D63">
              <w:rPr>
                <w:rFonts w:asciiTheme="majorHAnsi" w:hAnsiTheme="majorHAnsi" w:cstheme="majorHAnsi"/>
                <w:color w:val="000000"/>
                <w:sz w:val="20"/>
                <w:szCs w:val="20"/>
              </w:rPr>
              <w:t xml:space="preserve">Fornecimento de maçaneta para fechadura simples ( Yale ), </w:t>
            </w:r>
            <w:proofErr w:type="spellStart"/>
            <w:r w:rsidRPr="00566D63">
              <w:rPr>
                <w:rFonts w:asciiTheme="majorHAnsi" w:hAnsiTheme="majorHAnsi" w:cstheme="majorHAnsi"/>
                <w:color w:val="000000"/>
                <w:sz w:val="20"/>
                <w:szCs w:val="20"/>
              </w:rPr>
              <w:t>gorge</w:t>
            </w:r>
            <w:proofErr w:type="spellEnd"/>
            <w:r w:rsidRPr="00566D63">
              <w:rPr>
                <w:rFonts w:asciiTheme="majorHAnsi" w:hAnsiTheme="majorHAnsi" w:cstheme="majorHAnsi"/>
                <w:color w:val="000000"/>
                <w:sz w:val="20"/>
                <w:szCs w:val="20"/>
              </w:rPr>
              <w:t xml:space="preserve"> - De metal com acabamento inox.</w:t>
            </w:r>
          </w:p>
        </w:tc>
        <w:tc>
          <w:tcPr>
            <w:tcW w:w="0" w:type="auto"/>
            <w:tcBorders>
              <w:top w:val="nil"/>
              <w:left w:val="single" w:sz="4" w:space="0" w:color="auto"/>
              <w:bottom w:val="single" w:sz="4" w:space="0" w:color="auto"/>
              <w:right w:val="single" w:sz="4" w:space="0" w:color="auto"/>
            </w:tcBorders>
            <w:shd w:val="clear" w:color="000000" w:fill="FFFFFF"/>
          </w:tcPr>
          <w:p w14:paraId="020AD7E1" w14:textId="50278E12" w:rsidR="00414063" w:rsidRPr="00A32A54" w:rsidRDefault="00414063" w:rsidP="00414063">
            <w:pPr>
              <w:snapToGrid w:val="0"/>
              <w:jc w:val="center"/>
              <w:rPr>
                <w:rFonts w:asciiTheme="majorHAnsi" w:hAnsiTheme="majorHAnsi" w:cstheme="majorHAnsi"/>
                <w:sz w:val="20"/>
                <w:szCs w:val="20"/>
                <w:lang w:val="pt-PT"/>
              </w:rPr>
            </w:pPr>
            <w:proofErr w:type="spellStart"/>
            <w:r w:rsidRPr="002A0ABB">
              <w:rPr>
                <w:rFonts w:asciiTheme="majorHAnsi" w:hAnsiTheme="majorHAnsi" w:cstheme="majorHAnsi"/>
                <w:sz w:val="20"/>
                <w:szCs w:val="20"/>
              </w:rPr>
              <w:t>Stamm</w:t>
            </w:r>
            <w:proofErr w:type="spellEnd"/>
          </w:p>
        </w:tc>
        <w:tc>
          <w:tcPr>
            <w:tcW w:w="0" w:type="auto"/>
            <w:tcBorders>
              <w:top w:val="single" w:sz="4" w:space="0" w:color="000000"/>
              <w:left w:val="single" w:sz="4" w:space="0" w:color="000000"/>
              <w:bottom w:val="single" w:sz="4" w:space="0" w:color="000000"/>
            </w:tcBorders>
            <w:vAlign w:val="center"/>
          </w:tcPr>
          <w:p w14:paraId="6598808E" w14:textId="52871675" w:rsidR="00414063" w:rsidRPr="00A32A54" w:rsidRDefault="00414063" w:rsidP="00414063">
            <w:pPr>
              <w:snapToGrid w:val="0"/>
              <w:jc w:val="center"/>
              <w:rPr>
                <w:rFonts w:asciiTheme="majorHAnsi" w:eastAsia="Arial Unicode MS" w:hAnsiTheme="majorHAnsi" w:cstheme="majorHAnsi"/>
                <w:sz w:val="20"/>
                <w:szCs w:val="20"/>
                <w:lang w:val="pt-PT"/>
              </w:rPr>
            </w:pPr>
            <w:r>
              <w:rPr>
                <w:rFonts w:asciiTheme="majorHAnsi" w:hAnsiTheme="majorHAnsi" w:cstheme="majorHAnsi"/>
                <w:sz w:val="20"/>
                <w:szCs w:val="20"/>
              </w:rPr>
              <w:t>10</w:t>
            </w:r>
          </w:p>
        </w:tc>
        <w:tc>
          <w:tcPr>
            <w:tcW w:w="0" w:type="auto"/>
            <w:tcBorders>
              <w:top w:val="single" w:sz="4" w:space="0" w:color="000000"/>
              <w:left w:val="single" w:sz="4" w:space="0" w:color="000000"/>
              <w:bottom w:val="single" w:sz="4" w:space="0" w:color="000000"/>
            </w:tcBorders>
            <w:vAlign w:val="center"/>
          </w:tcPr>
          <w:p w14:paraId="2688B176" w14:textId="5E295192" w:rsidR="00414063" w:rsidRPr="00A32A54" w:rsidRDefault="00414063" w:rsidP="00414063">
            <w:pPr>
              <w:snapToGrid w:val="0"/>
              <w:jc w:val="center"/>
              <w:rPr>
                <w:rFonts w:asciiTheme="majorHAnsi" w:hAnsiTheme="majorHAnsi" w:cstheme="majorHAnsi"/>
                <w:sz w:val="20"/>
                <w:szCs w:val="20"/>
                <w:lang w:val="pt-PT"/>
              </w:rPr>
            </w:pPr>
            <w:r w:rsidRPr="00A32A54">
              <w:rPr>
                <w:rFonts w:asciiTheme="majorHAnsi" w:hAnsiTheme="majorHAnsi" w:cstheme="majorHAnsi"/>
                <w:sz w:val="20"/>
                <w:szCs w:val="20"/>
              </w:rPr>
              <w:t>PEÇA</w:t>
            </w:r>
          </w:p>
        </w:tc>
        <w:tc>
          <w:tcPr>
            <w:tcW w:w="0" w:type="auto"/>
            <w:tcBorders>
              <w:top w:val="single" w:sz="4" w:space="0" w:color="000000"/>
              <w:left w:val="single" w:sz="4" w:space="0" w:color="000000"/>
              <w:bottom w:val="single" w:sz="4" w:space="0" w:color="000000"/>
              <w:right w:val="single" w:sz="4" w:space="0" w:color="000000"/>
            </w:tcBorders>
            <w:vAlign w:val="center"/>
          </w:tcPr>
          <w:p w14:paraId="650CC898" w14:textId="627A2D96" w:rsidR="00414063" w:rsidRPr="00A32A54" w:rsidRDefault="00414063" w:rsidP="00414063">
            <w:pPr>
              <w:snapToGrid w:val="0"/>
              <w:jc w:val="right"/>
              <w:rPr>
                <w:rFonts w:asciiTheme="majorHAnsi" w:eastAsia="Arial Unicode MS" w:hAnsiTheme="majorHAnsi" w:cstheme="majorHAnsi"/>
                <w:sz w:val="20"/>
                <w:szCs w:val="20"/>
              </w:rPr>
            </w:pPr>
            <w:r w:rsidRPr="00A32A54">
              <w:rPr>
                <w:rFonts w:asciiTheme="majorHAnsi" w:hAnsiTheme="majorHAnsi" w:cstheme="majorHAnsi"/>
                <w:sz w:val="20"/>
                <w:szCs w:val="20"/>
              </w:rPr>
              <w:t xml:space="preserve"> R$ </w:t>
            </w:r>
            <w:r>
              <w:rPr>
                <w:rFonts w:asciiTheme="majorHAnsi" w:hAnsiTheme="majorHAnsi" w:cstheme="majorHAnsi"/>
                <w:sz w:val="20"/>
                <w:szCs w:val="20"/>
              </w:rPr>
              <w:t>70</w:t>
            </w:r>
            <w:r w:rsidRPr="00A32A54">
              <w:rPr>
                <w:rFonts w:asciiTheme="majorHAnsi" w:hAnsiTheme="majorHAnsi" w:cstheme="majorHAnsi"/>
                <w:sz w:val="20"/>
                <w:szCs w:val="20"/>
              </w:rPr>
              <w:t>,</w:t>
            </w:r>
            <w:r>
              <w:rPr>
                <w:rFonts w:asciiTheme="majorHAnsi" w:hAnsiTheme="majorHAnsi" w:cstheme="majorHAnsi"/>
                <w:sz w:val="20"/>
                <w:szCs w:val="20"/>
              </w:rPr>
              <w:t>00</w:t>
            </w:r>
            <w:r w:rsidRPr="00A32A54">
              <w:rPr>
                <w:rFonts w:asciiTheme="majorHAnsi" w:hAnsiTheme="majorHAnsi" w:cstheme="majorHAnsi"/>
                <w:sz w:val="20"/>
                <w:szCs w:val="20"/>
              </w:rPr>
              <w:t xml:space="preserve"> </w:t>
            </w:r>
          </w:p>
        </w:tc>
      </w:tr>
      <w:tr w:rsidR="00414063" w:rsidRPr="00326A89" w14:paraId="648C5EDB" w14:textId="77777777" w:rsidTr="00D20530">
        <w:trPr>
          <w:trHeight w:val="537"/>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F97961F" w14:textId="780AA28B" w:rsidR="00414063" w:rsidRPr="00566D63" w:rsidRDefault="00414063" w:rsidP="00414063">
            <w:pPr>
              <w:pStyle w:val="xl28"/>
              <w:snapToGrid w:val="0"/>
              <w:spacing w:before="0" w:after="0"/>
              <w:rPr>
                <w:rFonts w:asciiTheme="majorHAnsi" w:eastAsia="Times New Roman" w:hAnsiTheme="majorHAnsi" w:cstheme="majorHAnsi"/>
                <w:sz w:val="20"/>
                <w:szCs w:val="20"/>
                <w:lang w:val="pt-PT"/>
              </w:rPr>
            </w:pPr>
            <w:r w:rsidRPr="00566D63">
              <w:rPr>
                <w:rFonts w:asciiTheme="majorHAnsi" w:hAnsiTheme="majorHAnsi" w:cstheme="majorHAnsi"/>
                <w:color w:val="000000"/>
                <w:sz w:val="20"/>
                <w:szCs w:val="20"/>
              </w:rPr>
              <w:t>38</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3566FCA7" w14:textId="70A10004" w:rsidR="00414063" w:rsidRPr="00566D63" w:rsidRDefault="00414063" w:rsidP="002F6EAA">
            <w:pPr>
              <w:snapToGrid w:val="0"/>
              <w:rPr>
                <w:rFonts w:asciiTheme="majorHAnsi" w:hAnsiTheme="majorHAnsi" w:cstheme="majorHAnsi"/>
                <w:sz w:val="20"/>
                <w:szCs w:val="20"/>
                <w:lang w:val="pt-PT"/>
              </w:rPr>
            </w:pPr>
            <w:r w:rsidRPr="00566D63">
              <w:rPr>
                <w:rFonts w:asciiTheme="majorHAnsi" w:hAnsiTheme="majorHAnsi" w:cstheme="majorHAnsi"/>
                <w:color w:val="000000"/>
                <w:sz w:val="20"/>
                <w:szCs w:val="20"/>
              </w:rPr>
              <w:t xml:space="preserve">Fornecimento de tambor simples ( Yale ) com duas copias </w:t>
            </w:r>
          </w:p>
        </w:tc>
        <w:tc>
          <w:tcPr>
            <w:tcW w:w="0" w:type="auto"/>
            <w:tcBorders>
              <w:top w:val="nil"/>
              <w:left w:val="single" w:sz="4" w:space="0" w:color="auto"/>
              <w:bottom w:val="single" w:sz="4" w:space="0" w:color="auto"/>
              <w:right w:val="single" w:sz="4" w:space="0" w:color="auto"/>
            </w:tcBorders>
            <w:shd w:val="clear" w:color="000000" w:fill="FFFFFF"/>
          </w:tcPr>
          <w:p w14:paraId="4AF760E5" w14:textId="53201867" w:rsidR="00414063" w:rsidRPr="00A32A54" w:rsidRDefault="00414063" w:rsidP="00414063">
            <w:pPr>
              <w:snapToGrid w:val="0"/>
              <w:jc w:val="center"/>
              <w:rPr>
                <w:rFonts w:asciiTheme="majorHAnsi" w:hAnsiTheme="majorHAnsi" w:cstheme="majorHAnsi"/>
                <w:sz w:val="20"/>
                <w:szCs w:val="20"/>
                <w:lang w:val="pt-PT"/>
              </w:rPr>
            </w:pPr>
            <w:proofErr w:type="spellStart"/>
            <w:r w:rsidRPr="002A0ABB">
              <w:rPr>
                <w:rFonts w:asciiTheme="majorHAnsi" w:hAnsiTheme="majorHAnsi" w:cstheme="majorHAnsi"/>
                <w:sz w:val="20"/>
                <w:szCs w:val="20"/>
              </w:rPr>
              <w:t>Stamm</w:t>
            </w:r>
            <w:proofErr w:type="spellEnd"/>
          </w:p>
        </w:tc>
        <w:tc>
          <w:tcPr>
            <w:tcW w:w="0" w:type="auto"/>
            <w:tcBorders>
              <w:top w:val="single" w:sz="4" w:space="0" w:color="000000"/>
              <w:left w:val="single" w:sz="4" w:space="0" w:color="000000"/>
              <w:bottom w:val="single" w:sz="4" w:space="0" w:color="000000"/>
            </w:tcBorders>
            <w:vAlign w:val="center"/>
          </w:tcPr>
          <w:p w14:paraId="17909BE5" w14:textId="723C7EFE" w:rsidR="00414063" w:rsidRPr="00A32A54" w:rsidRDefault="00414063" w:rsidP="00414063">
            <w:pPr>
              <w:snapToGrid w:val="0"/>
              <w:jc w:val="center"/>
              <w:rPr>
                <w:rFonts w:asciiTheme="majorHAnsi" w:eastAsia="Arial Unicode MS" w:hAnsiTheme="majorHAnsi" w:cstheme="majorHAnsi"/>
                <w:sz w:val="20"/>
                <w:szCs w:val="20"/>
                <w:lang w:val="pt-PT"/>
              </w:rPr>
            </w:pPr>
            <w:r>
              <w:rPr>
                <w:rFonts w:asciiTheme="majorHAnsi" w:hAnsiTheme="majorHAnsi" w:cstheme="majorHAnsi"/>
                <w:sz w:val="20"/>
                <w:szCs w:val="20"/>
              </w:rPr>
              <w:t>10</w:t>
            </w:r>
          </w:p>
        </w:tc>
        <w:tc>
          <w:tcPr>
            <w:tcW w:w="0" w:type="auto"/>
            <w:tcBorders>
              <w:top w:val="single" w:sz="4" w:space="0" w:color="000000"/>
              <w:left w:val="single" w:sz="4" w:space="0" w:color="000000"/>
              <w:bottom w:val="single" w:sz="4" w:space="0" w:color="000000"/>
            </w:tcBorders>
            <w:vAlign w:val="center"/>
          </w:tcPr>
          <w:p w14:paraId="21B95AB6" w14:textId="722B40E7" w:rsidR="00414063" w:rsidRPr="00A32A54" w:rsidRDefault="00414063" w:rsidP="00414063">
            <w:pPr>
              <w:snapToGrid w:val="0"/>
              <w:jc w:val="center"/>
              <w:rPr>
                <w:rFonts w:asciiTheme="majorHAnsi" w:hAnsiTheme="majorHAnsi" w:cstheme="majorHAnsi"/>
                <w:sz w:val="20"/>
                <w:szCs w:val="20"/>
                <w:lang w:val="pt-PT"/>
              </w:rPr>
            </w:pPr>
            <w:r w:rsidRPr="00A32A54">
              <w:rPr>
                <w:rFonts w:asciiTheme="majorHAnsi" w:hAnsiTheme="majorHAnsi" w:cstheme="majorHAnsi"/>
                <w:sz w:val="20"/>
                <w:szCs w:val="20"/>
              </w:rPr>
              <w:t>PECA</w:t>
            </w:r>
          </w:p>
        </w:tc>
        <w:tc>
          <w:tcPr>
            <w:tcW w:w="0" w:type="auto"/>
            <w:tcBorders>
              <w:top w:val="single" w:sz="4" w:space="0" w:color="000000"/>
              <w:left w:val="single" w:sz="4" w:space="0" w:color="000000"/>
              <w:bottom w:val="single" w:sz="4" w:space="0" w:color="000000"/>
              <w:right w:val="single" w:sz="4" w:space="0" w:color="000000"/>
            </w:tcBorders>
            <w:vAlign w:val="center"/>
          </w:tcPr>
          <w:p w14:paraId="5ED9CCA2" w14:textId="41CDBBBA" w:rsidR="00414063" w:rsidRPr="00A32A54" w:rsidRDefault="00414063" w:rsidP="00414063">
            <w:pPr>
              <w:snapToGrid w:val="0"/>
              <w:jc w:val="right"/>
              <w:rPr>
                <w:rFonts w:asciiTheme="majorHAnsi" w:eastAsia="Arial Unicode MS" w:hAnsiTheme="majorHAnsi" w:cstheme="majorHAnsi"/>
                <w:sz w:val="20"/>
                <w:szCs w:val="20"/>
              </w:rPr>
            </w:pPr>
            <w:r w:rsidRPr="00A32A54">
              <w:rPr>
                <w:rFonts w:asciiTheme="majorHAnsi" w:hAnsiTheme="majorHAnsi" w:cstheme="majorHAnsi"/>
                <w:sz w:val="20"/>
                <w:szCs w:val="20"/>
              </w:rPr>
              <w:t xml:space="preserve"> R$ </w:t>
            </w:r>
            <w:r>
              <w:rPr>
                <w:rFonts w:asciiTheme="majorHAnsi" w:hAnsiTheme="majorHAnsi" w:cstheme="majorHAnsi"/>
                <w:sz w:val="20"/>
                <w:szCs w:val="20"/>
              </w:rPr>
              <w:t>72</w:t>
            </w:r>
            <w:r w:rsidRPr="00A32A54">
              <w:rPr>
                <w:rFonts w:asciiTheme="majorHAnsi" w:hAnsiTheme="majorHAnsi" w:cstheme="majorHAnsi"/>
                <w:sz w:val="20"/>
                <w:szCs w:val="20"/>
              </w:rPr>
              <w:t>,</w:t>
            </w:r>
            <w:r>
              <w:rPr>
                <w:rFonts w:asciiTheme="majorHAnsi" w:hAnsiTheme="majorHAnsi" w:cstheme="majorHAnsi"/>
                <w:sz w:val="20"/>
                <w:szCs w:val="20"/>
              </w:rPr>
              <w:t>00</w:t>
            </w:r>
            <w:r w:rsidRPr="00A32A54">
              <w:rPr>
                <w:rFonts w:asciiTheme="majorHAnsi" w:hAnsiTheme="majorHAnsi" w:cstheme="majorHAnsi"/>
                <w:sz w:val="20"/>
                <w:szCs w:val="20"/>
              </w:rPr>
              <w:t xml:space="preserve"> </w:t>
            </w:r>
          </w:p>
        </w:tc>
      </w:tr>
      <w:tr w:rsidR="00A32A54" w:rsidRPr="00326A89" w14:paraId="3CA67F5A" w14:textId="77777777" w:rsidTr="00F25A2A">
        <w:trPr>
          <w:trHeight w:val="537"/>
          <w:jc w:val="center"/>
        </w:trPr>
        <w:tc>
          <w:tcPr>
            <w:tcW w:w="0" w:type="auto"/>
            <w:gridSpan w:val="6"/>
            <w:tcBorders>
              <w:top w:val="single" w:sz="4" w:space="0" w:color="000000"/>
              <w:left w:val="single" w:sz="4" w:space="0" w:color="000000"/>
              <w:bottom w:val="single" w:sz="4" w:space="0" w:color="000000"/>
              <w:right w:val="single" w:sz="4" w:space="0" w:color="000000"/>
            </w:tcBorders>
            <w:vAlign w:val="center"/>
          </w:tcPr>
          <w:p w14:paraId="74069C49" w14:textId="4A54B21E" w:rsidR="00A32A54" w:rsidRPr="00A23779" w:rsidRDefault="00566D63" w:rsidP="00C037AB">
            <w:pPr>
              <w:jc w:val="center"/>
              <w:rPr>
                <w:rFonts w:asciiTheme="majorHAnsi" w:hAnsiTheme="majorHAnsi" w:cstheme="majorHAnsi"/>
                <w:sz w:val="20"/>
                <w:szCs w:val="20"/>
              </w:rPr>
            </w:pPr>
            <w:r w:rsidRPr="00C037AB">
              <w:rPr>
                <w:rFonts w:asciiTheme="majorHAnsi" w:hAnsiTheme="majorHAnsi" w:cstheme="majorHAnsi"/>
                <w:bCs/>
                <w:sz w:val="20"/>
                <w:szCs w:val="20"/>
              </w:rPr>
              <w:t>Empresa</w:t>
            </w:r>
            <w:r w:rsidRPr="00C037AB">
              <w:rPr>
                <w:rFonts w:asciiTheme="majorHAnsi" w:hAnsiTheme="majorHAnsi" w:cstheme="majorHAnsi"/>
                <w:sz w:val="20"/>
                <w:szCs w:val="20"/>
              </w:rPr>
              <w:t xml:space="preserve"> </w:t>
            </w:r>
            <w:r>
              <w:rPr>
                <w:rFonts w:asciiTheme="majorHAnsi" w:hAnsiTheme="majorHAnsi" w:cstheme="majorHAnsi"/>
                <w:b/>
                <w:sz w:val="20"/>
                <w:szCs w:val="20"/>
              </w:rPr>
              <w:t>FABIO ANTONIO ANDRIETI</w:t>
            </w:r>
            <w:r w:rsidRPr="00C037AB">
              <w:rPr>
                <w:rFonts w:asciiTheme="majorHAnsi" w:hAnsiTheme="majorHAnsi" w:cstheme="majorHAnsi"/>
                <w:bCs/>
                <w:sz w:val="20"/>
                <w:szCs w:val="20"/>
              </w:rPr>
              <w:t xml:space="preserve">, inscrita no CNPJ/MF sob o nº </w:t>
            </w:r>
            <w:r w:rsidRPr="00C037AB">
              <w:rPr>
                <w:rFonts w:asciiTheme="majorHAnsi" w:hAnsiTheme="majorHAnsi" w:cstheme="majorHAnsi"/>
                <w:b/>
                <w:sz w:val="20"/>
                <w:szCs w:val="20"/>
              </w:rPr>
              <w:t>2</w:t>
            </w:r>
            <w:r>
              <w:rPr>
                <w:rFonts w:asciiTheme="majorHAnsi" w:hAnsiTheme="majorHAnsi" w:cstheme="majorHAnsi"/>
                <w:b/>
                <w:sz w:val="20"/>
                <w:szCs w:val="20"/>
              </w:rPr>
              <w:t>3</w:t>
            </w:r>
            <w:r w:rsidRPr="00C037AB">
              <w:rPr>
                <w:rFonts w:asciiTheme="majorHAnsi" w:hAnsiTheme="majorHAnsi" w:cstheme="majorHAnsi"/>
                <w:b/>
                <w:sz w:val="20"/>
                <w:szCs w:val="20"/>
              </w:rPr>
              <w:t>.</w:t>
            </w:r>
            <w:r>
              <w:rPr>
                <w:rFonts w:asciiTheme="majorHAnsi" w:hAnsiTheme="majorHAnsi" w:cstheme="majorHAnsi"/>
                <w:b/>
                <w:sz w:val="20"/>
                <w:szCs w:val="20"/>
              </w:rPr>
              <w:t>942</w:t>
            </w:r>
            <w:r w:rsidRPr="00C037AB">
              <w:rPr>
                <w:rFonts w:asciiTheme="majorHAnsi" w:hAnsiTheme="majorHAnsi" w:cstheme="majorHAnsi"/>
                <w:b/>
                <w:sz w:val="20"/>
                <w:szCs w:val="20"/>
              </w:rPr>
              <w:t>.</w:t>
            </w:r>
            <w:r>
              <w:rPr>
                <w:rFonts w:asciiTheme="majorHAnsi" w:hAnsiTheme="majorHAnsi" w:cstheme="majorHAnsi"/>
                <w:b/>
                <w:sz w:val="20"/>
                <w:szCs w:val="20"/>
              </w:rPr>
              <w:t>684</w:t>
            </w:r>
            <w:r w:rsidRPr="00C037AB">
              <w:rPr>
                <w:rFonts w:asciiTheme="majorHAnsi" w:hAnsiTheme="majorHAnsi" w:cstheme="majorHAnsi"/>
                <w:b/>
                <w:sz w:val="20"/>
                <w:szCs w:val="20"/>
              </w:rPr>
              <w:t>/0001-</w:t>
            </w:r>
            <w:r>
              <w:rPr>
                <w:rFonts w:asciiTheme="majorHAnsi" w:hAnsiTheme="majorHAnsi" w:cstheme="majorHAnsi"/>
                <w:b/>
                <w:sz w:val="20"/>
                <w:szCs w:val="20"/>
              </w:rPr>
              <w:t>46</w:t>
            </w:r>
            <w:r w:rsidRPr="00C037AB">
              <w:rPr>
                <w:rFonts w:asciiTheme="majorHAnsi" w:hAnsiTheme="majorHAnsi" w:cstheme="majorHAnsi"/>
                <w:bCs/>
                <w:sz w:val="20"/>
                <w:szCs w:val="20"/>
              </w:rPr>
              <w:t xml:space="preserve">, com sede na Rua </w:t>
            </w:r>
            <w:proofErr w:type="spellStart"/>
            <w:r>
              <w:rPr>
                <w:rFonts w:asciiTheme="majorHAnsi" w:hAnsiTheme="majorHAnsi" w:cstheme="majorHAnsi"/>
                <w:bCs/>
                <w:sz w:val="20"/>
                <w:szCs w:val="20"/>
              </w:rPr>
              <w:t>Rudolfo</w:t>
            </w:r>
            <w:proofErr w:type="spellEnd"/>
            <w:r>
              <w:rPr>
                <w:rFonts w:asciiTheme="majorHAnsi" w:hAnsiTheme="majorHAnsi" w:cstheme="majorHAnsi"/>
                <w:bCs/>
                <w:sz w:val="20"/>
                <w:szCs w:val="20"/>
              </w:rPr>
              <w:t xml:space="preserve"> </w:t>
            </w:r>
            <w:proofErr w:type="spellStart"/>
            <w:r>
              <w:rPr>
                <w:rFonts w:asciiTheme="majorHAnsi" w:hAnsiTheme="majorHAnsi" w:cstheme="majorHAnsi"/>
                <w:bCs/>
                <w:sz w:val="20"/>
                <w:szCs w:val="20"/>
              </w:rPr>
              <w:t>Schmaltz</w:t>
            </w:r>
            <w:proofErr w:type="spellEnd"/>
            <w:r w:rsidRPr="00C037AB">
              <w:rPr>
                <w:rFonts w:asciiTheme="majorHAnsi" w:hAnsiTheme="majorHAnsi" w:cstheme="majorHAnsi"/>
                <w:bCs/>
                <w:sz w:val="20"/>
                <w:szCs w:val="20"/>
              </w:rPr>
              <w:t xml:space="preserve">, </w:t>
            </w:r>
            <w:r>
              <w:rPr>
                <w:rFonts w:asciiTheme="majorHAnsi" w:hAnsiTheme="majorHAnsi" w:cstheme="majorHAnsi"/>
                <w:bCs/>
                <w:sz w:val="20"/>
                <w:szCs w:val="20"/>
              </w:rPr>
              <w:t>320, Casa 04</w:t>
            </w:r>
            <w:r w:rsidRPr="00C037AB">
              <w:rPr>
                <w:rFonts w:asciiTheme="majorHAnsi" w:hAnsiTheme="majorHAnsi" w:cstheme="majorHAnsi"/>
                <w:bCs/>
                <w:sz w:val="20"/>
                <w:szCs w:val="20"/>
              </w:rPr>
              <w:t xml:space="preserve"> – Bairro </w:t>
            </w:r>
            <w:r>
              <w:rPr>
                <w:rFonts w:asciiTheme="majorHAnsi" w:hAnsiTheme="majorHAnsi" w:cstheme="majorHAnsi"/>
                <w:bCs/>
                <w:sz w:val="20"/>
                <w:szCs w:val="20"/>
              </w:rPr>
              <w:t>Glória</w:t>
            </w:r>
            <w:r w:rsidRPr="00C037AB">
              <w:rPr>
                <w:rFonts w:asciiTheme="majorHAnsi" w:hAnsiTheme="majorHAnsi" w:cstheme="majorHAnsi"/>
                <w:bCs/>
                <w:sz w:val="20"/>
                <w:szCs w:val="20"/>
              </w:rPr>
              <w:t xml:space="preserve"> – </w:t>
            </w:r>
            <w:r>
              <w:rPr>
                <w:rFonts w:asciiTheme="majorHAnsi" w:hAnsiTheme="majorHAnsi" w:cstheme="majorHAnsi"/>
                <w:bCs/>
                <w:sz w:val="20"/>
                <w:szCs w:val="20"/>
              </w:rPr>
              <w:t>Joinville</w:t>
            </w:r>
            <w:r w:rsidRPr="00C037AB">
              <w:rPr>
                <w:rFonts w:asciiTheme="majorHAnsi" w:hAnsiTheme="majorHAnsi" w:cstheme="majorHAnsi"/>
                <w:bCs/>
                <w:sz w:val="20"/>
                <w:szCs w:val="20"/>
              </w:rPr>
              <w:t>/SC, doravante, denominada fornecedora.</w:t>
            </w:r>
          </w:p>
        </w:tc>
      </w:tr>
    </w:tbl>
    <w:p w14:paraId="5A7069A6" w14:textId="77777777" w:rsidR="00A32A54" w:rsidRDefault="00A32A54" w:rsidP="00A32A54">
      <w:pPr>
        <w:jc w:val="both"/>
        <w:rPr>
          <w:rFonts w:ascii="Calibri" w:hAnsi="Calibri" w:cs="Calibri"/>
          <w:bCs/>
          <w:sz w:val="20"/>
          <w:szCs w:val="20"/>
        </w:rPr>
      </w:pPr>
    </w:p>
    <w:p w14:paraId="1960E6D2" w14:textId="77777777" w:rsidR="00F25A2A" w:rsidRPr="0047768F" w:rsidRDefault="00F25A2A" w:rsidP="0047768F">
      <w:bookmarkStart w:id="0" w:name="_GoBack"/>
      <w:bookmarkEnd w:id="0"/>
    </w:p>
    <w:p w14:paraId="7E4284CF" w14:textId="22E0187E"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5711D8" w:rsidRDefault="00F04A4C" w:rsidP="00F04A4C">
      <w:pPr>
        <w:tabs>
          <w:tab w:val="left" w:pos="1134"/>
          <w:tab w:val="left" w:pos="4253"/>
        </w:tabs>
        <w:jc w:val="both"/>
        <w:rPr>
          <w:rFonts w:ascii="Calibri" w:hAnsi="Calibri"/>
          <w:bCs/>
          <w:sz w:val="22"/>
          <w:szCs w:val="22"/>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77777777" w:rsidR="00F04A4C" w:rsidRPr="005711D8" w:rsidRDefault="00F04A4C" w:rsidP="00F04A4C">
      <w:pPr>
        <w:pStyle w:val="Contedodoquadro"/>
        <w:tabs>
          <w:tab w:val="clear" w:pos="1152"/>
          <w:tab w:val="left" w:pos="1134"/>
        </w:tabs>
        <w:rPr>
          <w:rFonts w:ascii="Calibri" w:hAnsi="Calibri"/>
          <w:bCs/>
          <w:sz w:val="22"/>
          <w:szCs w:val="22"/>
        </w:rPr>
      </w:pPr>
    </w:p>
    <w:p w14:paraId="694BA9D9" w14:textId="6D1E9F6C" w:rsidR="00D83709" w:rsidRDefault="00C037AB"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Content>
          <w:r w:rsidR="00D85D00">
            <w:rPr>
              <w:rFonts w:asciiTheme="minorHAnsi" w:hAnsiTheme="minorHAnsi" w:cstheme="minorHAnsi"/>
              <w:b/>
            </w:rPr>
            <w:t>Joinville/SC</w:t>
          </w:r>
        </w:sdtContent>
      </w:sdt>
      <w:r w:rsidR="00D83709" w:rsidRPr="005711D8">
        <w:rPr>
          <w:rFonts w:ascii="Calibri" w:hAnsi="Calibri" w:cs="Calibri"/>
          <w:sz w:val="22"/>
        </w:rPr>
        <w:t xml:space="preserve">, </w:t>
      </w:r>
    </w:p>
    <w:p w14:paraId="16BFE252" w14:textId="77777777" w:rsidR="00AE67EB" w:rsidRDefault="00AE67EB" w:rsidP="0034514C">
      <w:pPr>
        <w:ind w:right="27"/>
        <w:jc w:val="center"/>
        <w:rPr>
          <w:rFonts w:ascii="Calibri" w:hAnsi="Calibri" w:cs="Calibri"/>
          <w:i/>
          <w:iCs/>
          <w:sz w:val="22"/>
        </w:rPr>
      </w:pPr>
    </w:p>
    <w:p w14:paraId="4DAE5834" w14:textId="77777777"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D15580A"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16DF4FFA" w14:textId="59F67C5D" w:rsidR="00F04A4C" w:rsidRDefault="00F04A4C" w:rsidP="00A94E47">
      <w:pPr>
        <w:jc w:val="center"/>
        <w:rPr>
          <w:rFonts w:ascii="Calibri" w:hAnsi="Calibri" w:cs="Calibri"/>
          <w:sz w:val="22"/>
        </w:rPr>
      </w:pPr>
    </w:p>
    <w:p w14:paraId="600DF1CC" w14:textId="77777777" w:rsidR="00414063" w:rsidRPr="005711D8" w:rsidRDefault="00414063" w:rsidP="00A94E47">
      <w:pPr>
        <w:jc w:val="center"/>
        <w:rPr>
          <w:rFonts w:ascii="Calibri" w:hAnsi="Calibri" w:cs="Calibri"/>
          <w:sz w:val="22"/>
        </w:rPr>
      </w:pPr>
    </w:p>
    <w:p w14:paraId="100BE338"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657CAE1A" w14:textId="095E737E" w:rsidR="00AE67EB" w:rsidRDefault="00414063" w:rsidP="0034514C">
      <w:pPr>
        <w:ind w:right="27"/>
        <w:jc w:val="center"/>
        <w:rPr>
          <w:rFonts w:ascii="Calibri" w:hAnsi="Calibri" w:cs="Calibri"/>
          <w:i/>
          <w:iCs/>
          <w:sz w:val="22"/>
        </w:rPr>
      </w:pPr>
      <w:r w:rsidRPr="00414063">
        <w:rPr>
          <w:rFonts w:ascii="Calibri" w:hAnsi="Calibri" w:cs="Calibri"/>
          <w:b/>
          <w:bCs/>
          <w:sz w:val="22"/>
          <w:szCs w:val="22"/>
        </w:rPr>
        <w:t>FABIO ANTONIO ANDRIETI</w:t>
      </w:r>
    </w:p>
    <w:sectPr w:rsidR="00AE67EB" w:rsidSect="005000E4">
      <w:headerReference w:type="default" r:id="rId8"/>
      <w:footerReference w:type="default" r:id="rId9"/>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2074E8" w14:textId="77777777" w:rsidR="00C037AB" w:rsidRDefault="00C037AB">
      <w:r>
        <w:separator/>
      </w:r>
    </w:p>
  </w:endnote>
  <w:endnote w:type="continuationSeparator" w:id="0">
    <w:p w14:paraId="75E7FA73" w14:textId="77777777" w:rsidR="00C037AB" w:rsidRDefault="00C037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Malgun Gothic Semilight"/>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D8B37F" w14:textId="78702297" w:rsidR="00C037AB" w:rsidRPr="00E718DF" w:rsidRDefault="00C037AB" w:rsidP="00E718DF">
    <w:pPr>
      <w:pStyle w:val="Rodap"/>
      <w:jc w:val="right"/>
    </w:pPr>
    <w:r w:rsidRPr="00C90CAF">
      <w:rPr>
        <w:sz w:val="14"/>
        <w:highlight w:val="yellow"/>
      </w:rPr>
      <w:t xml:space="preserve">PE </w:t>
    </w:r>
    <w:r>
      <w:rPr>
        <w:sz w:val="14"/>
        <w:highlight w:val="yellow"/>
      </w:rPr>
      <w:t>0830</w:t>
    </w:r>
    <w:r w:rsidRPr="00C90CAF">
      <w:rPr>
        <w:sz w:val="14"/>
        <w:highlight w:val="yellow"/>
      </w:rPr>
      <w:t>/2023</w:t>
    </w:r>
    <w:r>
      <w:rPr>
        <w:sz w:val="14"/>
      </w:rPr>
      <w:t xml:space="preserve">                                                                                                                                                                                                                                       Página </w:t>
    </w:r>
    <w:r>
      <w:rPr>
        <w:sz w:val="14"/>
      </w:rPr>
      <w:fldChar w:fldCharType="begin"/>
    </w:r>
    <w:r>
      <w:rPr>
        <w:sz w:val="14"/>
      </w:rPr>
      <w:instrText xml:space="preserve"> PAGE </w:instrText>
    </w:r>
    <w:r>
      <w:rPr>
        <w:sz w:val="14"/>
      </w:rPr>
      <w:fldChar w:fldCharType="separate"/>
    </w:r>
    <w:r w:rsidR="002F6EAA">
      <w:rPr>
        <w:noProof/>
        <w:sz w:val="14"/>
      </w:rPr>
      <w:t>2</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sidR="002F6EAA">
      <w:rPr>
        <w:noProof/>
        <w:sz w:val="14"/>
      </w:rPr>
      <w:t>3</w:t>
    </w:r>
    <w:r>
      <w:rPr>
        <w:sz w:val="14"/>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A32876" w14:textId="77777777" w:rsidR="00C037AB" w:rsidRDefault="00C037AB">
      <w:r>
        <w:separator/>
      </w:r>
    </w:p>
  </w:footnote>
  <w:footnote w:type="continuationSeparator" w:id="0">
    <w:p w14:paraId="76988453" w14:textId="77777777" w:rsidR="00C037AB" w:rsidRDefault="00C037A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E019B4" w14:textId="7BEB68F6" w:rsidR="00C037AB" w:rsidRDefault="00C037AB" w:rsidP="00FA48CA">
    <w:pPr>
      <w:ind w:left="567"/>
      <w:rPr>
        <w:b/>
      </w:rPr>
    </w:pPr>
    <w:r w:rsidRPr="005F6D78">
      <w:rPr>
        <w:noProof/>
        <w:lang w:eastAsia="pt-BR"/>
      </w:rPr>
      <w:drawing>
        <wp:inline distT="0" distB="0" distL="0" distR="0" wp14:anchorId="11269790" wp14:editId="10911BE6">
          <wp:extent cx="1295400" cy="438150"/>
          <wp:effectExtent l="0" t="0" r="0" b="0"/>
          <wp:docPr id="3" name="Imagem 3"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C46C0F9" w14:textId="77777777" w:rsidR="00C037AB" w:rsidRDefault="00C037AB">
    <w:pPr>
      <w:rPr>
        <w:b/>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0B945B0A"/>
    <w:multiLevelType w:val="multilevel"/>
    <w:tmpl w:val="799CE17C"/>
    <w:lvl w:ilvl="0">
      <w:start w:val="5"/>
      <w:numFmt w:val="decimal"/>
      <w:lvlText w:val="%1."/>
      <w:lvlJc w:val="left"/>
      <w:pPr>
        <w:ind w:left="502" w:hanging="360"/>
      </w:pPr>
      <w:rPr>
        <w:rFonts w:hint="default"/>
      </w:rPr>
    </w:lvl>
    <w:lvl w:ilvl="1">
      <w:start w:val="1"/>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8187C69"/>
    <w:multiLevelType w:val="multilevel"/>
    <w:tmpl w:val="5572728E"/>
    <w:lvl w:ilvl="0">
      <w:start w:val="5"/>
      <w:numFmt w:val="decimal"/>
      <w:lvlText w:val="%1."/>
      <w:lvlJc w:val="left"/>
      <w:pPr>
        <w:ind w:left="502" w:hanging="360"/>
      </w:pPr>
      <w:rPr>
        <w:rFonts w:hint="default"/>
      </w:rPr>
    </w:lvl>
    <w:lvl w:ilvl="1">
      <w:start w:val="1"/>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9"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0" w15:restartNumberingAfterBreak="0">
    <w:nsid w:val="2D815DA2"/>
    <w:multiLevelType w:val="multilevel"/>
    <w:tmpl w:val="B596B6F0"/>
    <w:lvl w:ilvl="0">
      <w:start w:val="1"/>
      <w:numFmt w:val="decimal"/>
      <w:lvlText w:val="%1."/>
      <w:lvlJc w:val="left"/>
      <w:pPr>
        <w:ind w:left="3338" w:hanging="360"/>
      </w:pPr>
    </w:lvl>
    <w:lvl w:ilvl="1">
      <w:start w:val="1"/>
      <w:numFmt w:val="decimal"/>
      <w:lvlText w:val="%1.%2."/>
      <w:lvlJc w:val="left"/>
      <w:pPr>
        <w:ind w:left="716" w:hanging="432"/>
      </w:pPr>
      <w:rPr>
        <w:b/>
        <w:sz w:val="22"/>
        <w:szCs w:val="22"/>
      </w:rPr>
    </w:lvl>
    <w:lvl w:ilvl="2">
      <w:start w:val="1"/>
      <w:numFmt w:val="decimal"/>
      <w:lvlText w:val="%1.%2.%3."/>
      <w:lvlJc w:val="left"/>
      <w:pPr>
        <w:ind w:left="1497" w:hanging="504"/>
      </w:pPr>
      <w:rPr>
        <w:b/>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3" w15:restartNumberingAfterBreak="0">
    <w:nsid w:val="52FA04E4"/>
    <w:multiLevelType w:val="multilevel"/>
    <w:tmpl w:val="A15EFC12"/>
    <w:lvl w:ilvl="0">
      <w:start w:val="1"/>
      <w:numFmt w:val="decimal"/>
      <w:lvlText w:val="%1."/>
      <w:lvlJc w:val="left"/>
      <w:pPr>
        <w:ind w:left="502" w:hanging="360"/>
      </w:pPr>
      <w:rPr>
        <w:rFonts w:hint="default"/>
      </w:rPr>
    </w:lvl>
    <w:lvl w:ilvl="1">
      <w:start w:val="1"/>
      <w:numFmt w:val="decimal"/>
      <w:lvlText w:val="%1.%2."/>
      <w:lvlJc w:val="left"/>
      <w:pPr>
        <w:ind w:left="716" w:hanging="432"/>
      </w:pPr>
      <w:rPr>
        <w:b/>
      </w:rPr>
    </w:lvl>
    <w:lvl w:ilvl="2">
      <w:start w:val="1"/>
      <w:numFmt w:val="decimal"/>
      <w:lvlText w:val="%1.%2.%3."/>
      <w:lvlJc w:val="left"/>
      <w:pPr>
        <w:ind w:left="1356"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7366CF1"/>
    <w:multiLevelType w:val="multilevel"/>
    <w:tmpl w:val="216A64A2"/>
    <w:lvl w:ilvl="0">
      <w:start w:val="3"/>
      <w:numFmt w:val="decimal"/>
      <w:lvlText w:val="%1."/>
      <w:lvlJc w:val="left"/>
      <w:pPr>
        <w:ind w:left="502" w:hanging="360"/>
      </w:pPr>
      <w:rPr>
        <w:rFonts w:hint="default"/>
        <w:b/>
      </w:rPr>
    </w:lvl>
    <w:lvl w:ilvl="1">
      <w:start w:val="3"/>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6" w15:restartNumberingAfterBreak="0">
    <w:nsid w:val="61D336A2"/>
    <w:multiLevelType w:val="multilevel"/>
    <w:tmpl w:val="FE7C7F3C"/>
    <w:lvl w:ilvl="0">
      <w:start w:val="4"/>
      <w:numFmt w:val="decimal"/>
      <w:lvlText w:val="%1."/>
      <w:lvlJc w:val="left"/>
      <w:pPr>
        <w:ind w:left="502" w:hanging="360"/>
      </w:pPr>
      <w:rPr>
        <w:rFonts w:hint="default"/>
        <w:b/>
      </w:rPr>
    </w:lvl>
    <w:lvl w:ilvl="1">
      <w:start w:val="1"/>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3073CF6"/>
    <w:multiLevelType w:val="multilevel"/>
    <w:tmpl w:val="40067D68"/>
    <w:lvl w:ilvl="0">
      <w:start w:val="3"/>
      <w:numFmt w:val="decimal"/>
      <w:lvlText w:val="%1."/>
      <w:lvlJc w:val="left"/>
      <w:pPr>
        <w:ind w:left="502" w:hanging="360"/>
      </w:pPr>
    </w:lvl>
    <w:lvl w:ilvl="1">
      <w:start w:val="3"/>
      <w:numFmt w:val="decimal"/>
      <w:lvlText w:val="%1.%2."/>
      <w:lvlJc w:val="left"/>
      <w:pPr>
        <w:ind w:left="716" w:hanging="432"/>
      </w:pPr>
      <w:rPr>
        <w:b/>
        <w:sz w:val="22"/>
        <w:szCs w:val="22"/>
      </w:rPr>
    </w:lvl>
    <w:lvl w:ilvl="2">
      <w:start w:val="1"/>
      <w:numFmt w:val="decimal"/>
      <w:lvlText w:val="%1.%2.%3."/>
      <w:lvlJc w:val="left"/>
      <w:pPr>
        <w:ind w:left="1781" w:hanging="504"/>
      </w:pPr>
      <w:rPr>
        <w:b/>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9BB03E5"/>
    <w:multiLevelType w:val="multilevel"/>
    <w:tmpl w:val="6D0A82D6"/>
    <w:lvl w:ilvl="0">
      <w:start w:val="4"/>
      <w:numFmt w:val="decimal"/>
      <w:lvlText w:val="%1."/>
      <w:lvlJc w:val="left"/>
      <w:pPr>
        <w:ind w:left="502" w:hanging="360"/>
      </w:pPr>
      <w:rPr>
        <w:rFonts w:hint="default"/>
      </w:rPr>
    </w:lvl>
    <w:lvl w:ilvl="1">
      <w:start w:val="1"/>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8"/>
  </w:num>
  <w:num w:numId="5">
    <w:abstractNumId w:val="21"/>
  </w:num>
  <w:num w:numId="6">
    <w:abstractNumId w:val="11"/>
  </w:num>
  <w:num w:numId="7">
    <w:abstractNumId w:val="5"/>
  </w:num>
  <w:num w:numId="8">
    <w:abstractNumId w:val="9"/>
  </w:num>
  <w:num w:numId="9">
    <w:abstractNumId w:val="15"/>
  </w:num>
  <w:num w:numId="10">
    <w:abstractNumId w:val="21"/>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21"/>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12"/>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12"/>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12"/>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12"/>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12"/>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12"/>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12"/>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21"/>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21"/>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21"/>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9"/>
  </w:num>
  <w:num w:numId="33">
    <w:abstractNumId w:val="20"/>
  </w:num>
  <w:num w:numId="34">
    <w:abstractNumId w:val="10"/>
  </w:num>
  <w:num w:numId="35">
    <w:abstractNumId w:val="17"/>
  </w:num>
  <w:num w:numId="36">
    <w:abstractNumId w:val="13"/>
  </w:num>
  <w:num w:numId="37">
    <w:abstractNumId w:val="14"/>
  </w:num>
  <w:num w:numId="38">
    <w:abstractNumId w:val="7"/>
  </w:num>
  <w:num w:numId="39">
    <w:abstractNumId w:val="16"/>
  </w:num>
  <w:num w:numId="40">
    <w:abstractNumId w:val="6"/>
  </w:num>
  <w:num w:numId="41">
    <w:abstractNumId w:val="18"/>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4033"/>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257A2"/>
    <w:rsid w:val="00031327"/>
    <w:rsid w:val="00033787"/>
    <w:rsid w:val="0003452D"/>
    <w:rsid w:val="000348AF"/>
    <w:rsid w:val="00035783"/>
    <w:rsid w:val="00037126"/>
    <w:rsid w:val="00037AB2"/>
    <w:rsid w:val="00040460"/>
    <w:rsid w:val="0004121D"/>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1F0"/>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453B"/>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685"/>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C710D"/>
    <w:rsid w:val="002D1219"/>
    <w:rsid w:val="002D54DE"/>
    <w:rsid w:val="002D6118"/>
    <w:rsid w:val="002D7F62"/>
    <w:rsid w:val="002E0188"/>
    <w:rsid w:val="002E0DD8"/>
    <w:rsid w:val="002E7CB6"/>
    <w:rsid w:val="002F030C"/>
    <w:rsid w:val="002F05BC"/>
    <w:rsid w:val="002F1252"/>
    <w:rsid w:val="002F4FAE"/>
    <w:rsid w:val="002F6EAA"/>
    <w:rsid w:val="003008D0"/>
    <w:rsid w:val="00305807"/>
    <w:rsid w:val="00306F6F"/>
    <w:rsid w:val="00307F10"/>
    <w:rsid w:val="0031112F"/>
    <w:rsid w:val="003116EA"/>
    <w:rsid w:val="00314D3E"/>
    <w:rsid w:val="00317F89"/>
    <w:rsid w:val="003206AA"/>
    <w:rsid w:val="0032145D"/>
    <w:rsid w:val="00322E6D"/>
    <w:rsid w:val="00326A89"/>
    <w:rsid w:val="00326BEB"/>
    <w:rsid w:val="00327EC7"/>
    <w:rsid w:val="003324D6"/>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85B9C"/>
    <w:rsid w:val="003909D2"/>
    <w:rsid w:val="00391B77"/>
    <w:rsid w:val="00391C7F"/>
    <w:rsid w:val="00392AAE"/>
    <w:rsid w:val="003958BD"/>
    <w:rsid w:val="00395BE0"/>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56C3"/>
    <w:rsid w:val="004071E5"/>
    <w:rsid w:val="00411316"/>
    <w:rsid w:val="00411ECF"/>
    <w:rsid w:val="00414063"/>
    <w:rsid w:val="00415026"/>
    <w:rsid w:val="00420AA3"/>
    <w:rsid w:val="00421139"/>
    <w:rsid w:val="00423006"/>
    <w:rsid w:val="00423FB4"/>
    <w:rsid w:val="00424A98"/>
    <w:rsid w:val="0043116B"/>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1BF"/>
    <w:rsid w:val="00460BD0"/>
    <w:rsid w:val="00461F76"/>
    <w:rsid w:val="004625E7"/>
    <w:rsid w:val="0047008A"/>
    <w:rsid w:val="004751DF"/>
    <w:rsid w:val="00475EB7"/>
    <w:rsid w:val="00476BB9"/>
    <w:rsid w:val="0047768F"/>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7DB"/>
    <w:rsid w:val="004C0B2B"/>
    <w:rsid w:val="004C34C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5313"/>
    <w:rsid w:val="004E6EB8"/>
    <w:rsid w:val="004F06D3"/>
    <w:rsid w:val="004F12CE"/>
    <w:rsid w:val="004F22FD"/>
    <w:rsid w:val="004F2E6A"/>
    <w:rsid w:val="004F35EC"/>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506"/>
    <w:rsid w:val="00561FCA"/>
    <w:rsid w:val="005622D1"/>
    <w:rsid w:val="00562834"/>
    <w:rsid w:val="0056378A"/>
    <w:rsid w:val="00563E5D"/>
    <w:rsid w:val="005660CC"/>
    <w:rsid w:val="00566D63"/>
    <w:rsid w:val="00567FCF"/>
    <w:rsid w:val="005711D8"/>
    <w:rsid w:val="0057131B"/>
    <w:rsid w:val="00572C36"/>
    <w:rsid w:val="00572D9C"/>
    <w:rsid w:val="00575407"/>
    <w:rsid w:val="00575862"/>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2DA2"/>
    <w:rsid w:val="006040DD"/>
    <w:rsid w:val="00607BA6"/>
    <w:rsid w:val="0061497A"/>
    <w:rsid w:val="00615073"/>
    <w:rsid w:val="00621C38"/>
    <w:rsid w:val="006238E1"/>
    <w:rsid w:val="006263E1"/>
    <w:rsid w:val="00626D31"/>
    <w:rsid w:val="00626F8B"/>
    <w:rsid w:val="00630515"/>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4BB4"/>
    <w:rsid w:val="006A59DF"/>
    <w:rsid w:val="006A5EB8"/>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40325"/>
    <w:rsid w:val="0074113D"/>
    <w:rsid w:val="0074586E"/>
    <w:rsid w:val="007470AF"/>
    <w:rsid w:val="007515E5"/>
    <w:rsid w:val="00751C01"/>
    <w:rsid w:val="007529B9"/>
    <w:rsid w:val="00763992"/>
    <w:rsid w:val="00764AB8"/>
    <w:rsid w:val="00766E28"/>
    <w:rsid w:val="00767DE9"/>
    <w:rsid w:val="00774D16"/>
    <w:rsid w:val="007760E4"/>
    <w:rsid w:val="00782788"/>
    <w:rsid w:val="00783F36"/>
    <w:rsid w:val="007849A4"/>
    <w:rsid w:val="007859EF"/>
    <w:rsid w:val="00785AE2"/>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42DD3"/>
    <w:rsid w:val="008508AB"/>
    <w:rsid w:val="00851288"/>
    <w:rsid w:val="00851DD8"/>
    <w:rsid w:val="00852D5E"/>
    <w:rsid w:val="00853AF6"/>
    <w:rsid w:val="00855065"/>
    <w:rsid w:val="0085515B"/>
    <w:rsid w:val="008559E9"/>
    <w:rsid w:val="00856653"/>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021"/>
    <w:rsid w:val="009D3C0D"/>
    <w:rsid w:val="009D4635"/>
    <w:rsid w:val="009D5D21"/>
    <w:rsid w:val="009E0344"/>
    <w:rsid w:val="009E0507"/>
    <w:rsid w:val="009E36E1"/>
    <w:rsid w:val="009E78C6"/>
    <w:rsid w:val="009E79BA"/>
    <w:rsid w:val="009F28AE"/>
    <w:rsid w:val="009F2BD8"/>
    <w:rsid w:val="009F45AB"/>
    <w:rsid w:val="009F4742"/>
    <w:rsid w:val="009F4837"/>
    <w:rsid w:val="009F48F9"/>
    <w:rsid w:val="009F4B37"/>
    <w:rsid w:val="009F4C4F"/>
    <w:rsid w:val="009F58FB"/>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3779"/>
    <w:rsid w:val="00A2419A"/>
    <w:rsid w:val="00A27B55"/>
    <w:rsid w:val="00A3094E"/>
    <w:rsid w:val="00A310AB"/>
    <w:rsid w:val="00A32A54"/>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CEC"/>
    <w:rsid w:val="00AA6C0F"/>
    <w:rsid w:val="00AB23E9"/>
    <w:rsid w:val="00AB2BD7"/>
    <w:rsid w:val="00AB36A4"/>
    <w:rsid w:val="00AB40C3"/>
    <w:rsid w:val="00AB4E34"/>
    <w:rsid w:val="00AB5683"/>
    <w:rsid w:val="00AB663D"/>
    <w:rsid w:val="00AB7DF5"/>
    <w:rsid w:val="00AC0E77"/>
    <w:rsid w:val="00AC1DB7"/>
    <w:rsid w:val="00AC35E8"/>
    <w:rsid w:val="00AC436F"/>
    <w:rsid w:val="00AC743F"/>
    <w:rsid w:val="00AD0366"/>
    <w:rsid w:val="00AD2C0F"/>
    <w:rsid w:val="00AD522E"/>
    <w:rsid w:val="00AD5AD9"/>
    <w:rsid w:val="00AD5F16"/>
    <w:rsid w:val="00AD7790"/>
    <w:rsid w:val="00AD7D08"/>
    <w:rsid w:val="00AE042A"/>
    <w:rsid w:val="00AE110C"/>
    <w:rsid w:val="00AE2CF9"/>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14737"/>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46BDD"/>
    <w:rsid w:val="00B513DE"/>
    <w:rsid w:val="00B524F9"/>
    <w:rsid w:val="00B62D6D"/>
    <w:rsid w:val="00B630C3"/>
    <w:rsid w:val="00B63CC8"/>
    <w:rsid w:val="00B679ED"/>
    <w:rsid w:val="00B67A0A"/>
    <w:rsid w:val="00B70EB4"/>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00F"/>
    <w:rsid w:val="00BC5368"/>
    <w:rsid w:val="00BC6899"/>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037AB"/>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A78"/>
    <w:rsid w:val="00C52D78"/>
    <w:rsid w:val="00C54AE2"/>
    <w:rsid w:val="00C55772"/>
    <w:rsid w:val="00C560BF"/>
    <w:rsid w:val="00C57E76"/>
    <w:rsid w:val="00C621B8"/>
    <w:rsid w:val="00C62229"/>
    <w:rsid w:val="00C71B98"/>
    <w:rsid w:val="00C71BCC"/>
    <w:rsid w:val="00C725CA"/>
    <w:rsid w:val="00C7641E"/>
    <w:rsid w:val="00C772C0"/>
    <w:rsid w:val="00C77ACF"/>
    <w:rsid w:val="00C82983"/>
    <w:rsid w:val="00C83A96"/>
    <w:rsid w:val="00C87D28"/>
    <w:rsid w:val="00C90CAF"/>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CF431C"/>
    <w:rsid w:val="00D01A0E"/>
    <w:rsid w:val="00D01DC0"/>
    <w:rsid w:val="00D10154"/>
    <w:rsid w:val="00D11AE2"/>
    <w:rsid w:val="00D11E46"/>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5D00"/>
    <w:rsid w:val="00D87318"/>
    <w:rsid w:val="00D942F6"/>
    <w:rsid w:val="00D946B8"/>
    <w:rsid w:val="00D962D0"/>
    <w:rsid w:val="00D9682D"/>
    <w:rsid w:val="00D97E4C"/>
    <w:rsid w:val="00DA44EC"/>
    <w:rsid w:val="00DB1BD4"/>
    <w:rsid w:val="00DB21ED"/>
    <w:rsid w:val="00DB5D35"/>
    <w:rsid w:val="00DB64CE"/>
    <w:rsid w:val="00DB6FA1"/>
    <w:rsid w:val="00DC20A1"/>
    <w:rsid w:val="00DC276D"/>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8DF"/>
    <w:rsid w:val="00E71A01"/>
    <w:rsid w:val="00E76A00"/>
    <w:rsid w:val="00E826BA"/>
    <w:rsid w:val="00E8363A"/>
    <w:rsid w:val="00E84E55"/>
    <w:rsid w:val="00E85A27"/>
    <w:rsid w:val="00E8700E"/>
    <w:rsid w:val="00E8722E"/>
    <w:rsid w:val="00E90633"/>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25A2A"/>
    <w:rsid w:val="00F27A5C"/>
    <w:rsid w:val="00F30109"/>
    <w:rsid w:val="00F31102"/>
    <w:rsid w:val="00F3135F"/>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2F75"/>
    <w:rsid w:val="00F73230"/>
    <w:rsid w:val="00F743DA"/>
    <w:rsid w:val="00F7465C"/>
    <w:rsid w:val="00F803EB"/>
    <w:rsid w:val="00F81BF6"/>
    <w:rsid w:val="00F81FEE"/>
    <w:rsid w:val="00F82CB2"/>
    <w:rsid w:val="00F84584"/>
    <w:rsid w:val="00F84659"/>
    <w:rsid w:val="00F86064"/>
    <w:rsid w:val="00F95B88"/>
    <w:rsid w:val="00FA116B"/>
    <w:rsid w:val="00FA3412"/>
    <w:rsid w:val="00FA3844"/>
    <w:rsid w:val="00FA48CA"/>
    <w:rsid w:val="00FA751C"/>
    <w:rsid w:val="00FB060E"/>
    <w:rsid w:val="00FB09DB"/>
    <w:rsid w:val="00FB3B03"/>
    <w:rsid w:val="00FB3E7C"/>
    <w:rsid w:val="00FB4498"/>
    <w:rsid w:val="00FB4975"/>
    <w:rsid w:val="00FB54F0"/>
    <w:rsid w:val="00FB6B2F"/>
    <w:rsid w:val="00FC004B"/>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545E"/>
    <w:rsid w:val="00FE6A18"/>
    <w:rsid w:val="00FF3CE6"/>
    <w:rsid w:val="00FF6DBD"/>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4033"/>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09923389">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Malgun Gothic Semilight"/>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05A2"/>
    <w:rsid w:val="004338A8"/>
    <w:rsid w:val="005F3E3E"/>
    <w:rsid w:val="00745C39"/>
    <w:rsid w:val="0086527C"/>
    <w:rsid w:val="009A05A2"/>
    <w:rsid w:val="009B223E"/>
    <w:rsid w:val="009B56B0"/>
    <w:rsid w:val="00A1278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604CEB6BCD6848C5B0CEB98C2A6B9E8F">
    <w:name w:val="604CEB6BCD6848C5B0CEB98C2A6B9E8F"/>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700FF7-3B71-4152-AE43-E0B05308F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3</Pages>
  <Words>1272</Words>
  <Characters>6870</Characters>
  <Application>Microsoft Office Word</Application>
  <DocSecurity>0</DocSecurity>
  <Lines>57</Lines>
  <Paragraphs>16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8126</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RAFAEL DOMINGOS MARTINS</cp:lastModifiedBy>
  <cp:revision>4</cp:revision>
  <cp:lastPrinted>2023-07-04T22:29:00Z</cp:lastPrinted>
  <dcterms:created xsi:type="dcterms:W3CDTF">2023-07-04T21:49:00Z</dcterms:created>
  <dcterms:modified xsi:type="dcterms:W3CDTF">2023-07-04T22:29:00Z</dcterms:modified>
</cp:coreProperties>
</file>